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360" w:lineRule="auto"/>
        <w:rPr>
          <w:rFonts w:cs="Tahoma"/>
          <w:color w:val="auto"/>
          <w:kern w:val="28"/>
          <w:szCs w:val="24"/>
        </w:rPr>
      </w:pPr>
      <w:bookmarkStart w:id="36" w:name="_GoBack"/>
      <w:bookmarkEnd w:id="36"/>
      <w:r>
        <w:rPr>
          <w:rFonts w:hint="eastAsia" w:cs="Tahoma"/>
          <w:color w:val="auto"/>
          <w:kern w:val="28"/>
          <w:szCs w:val="24"/>
        </w:rPr>
        <w:t>响应供应商应严格按</w:t>
      </w:r>
      <w:r>
        <w:rPr>
          <w:rFonts w:hint="eastAsia" w:cs="Tahoma"/>
          <w:color w:val="auto"/>
          <w:kern w:val="28"/>
          <w:szCs w:val="24"/>
          <w:lang w:eastAsia="zh-CN"/>
        </w:rPr>
        <w:t>下</w:t>
      </w:r>
      <w:r>
        <w:rPr>
          <w:rFonts w:hint="eastAsia" w:cs="Tahoma"/>
          <w:color w:val="auto"/>
          <w:kern w:val="28"/>
          <w:szCs w:val="24"/>
        </w:rPr>
        <w:t>表要求准备纸质响应文件，</w:t>
      </w:r>
      <w:r>
        <w:rPr>
          <w:rFonts w:hint="eastAsia" w:cs="Tahoma"/>
          <w:b/>
          <w:color w:val="auto"/>
          <w:kern w:val="28"/>
          <w:szCs w:val="24"/>
        </w:rPr>
        <w:t>按顺序装订成册，一式伍份（一正四副，正本加盖公章）</w:t>
      </w:r>
      <w:r>
        <w:rPr>
          <w:rFonts w:hint="eastAsia" w:cs="Tahoma"/>
          <w:color w:val="auto"/>
          <w:kern w:val="28"/>
          <w:szCs w:val="24"/>
        </w:rPr>
        <w:t>，提供专家审阅。</w:t>
      </w:r>
    </w:p>
    <w:p>
      <w:pPr>
        <w:pStyle w:val="11"/>
        <w:spacing w:line="360" w:lineRule="auto"/>
        <w:rPr>
          <w:rFonts w:hint="eastAsia"/>
          <w:color w:val="000000"/>
        </w:rPr>
      </w:pP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8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序号</w:t>
            </w:r>
          </w:p>
        </w:tc>
        <w:tc>
          <w:tcPr>
            <w:tcW w:w="8446" w:type="dxa"/>
            <w:noWrap w:val="0"/>
            <w:vAlign w:val="center"/>
          </w:tcPr>
          <w:p>
            <w:pPr>
              <w:pStyle w:val="11"/>
              <w:spacing w:line="360" w:lineRule="auto"/>
              <w:jc w:val="center"/>
              <w:rPr>
                <w:rFonts w:cs="Tahoma"/>
                <w:b/>
                <w:color w:val="auto"/>
                <w:kern w:val="28"/>
                <w:szCs w:val="24"/>
              </w:rPr>
            </w:pPr>
            <w:r>
              <w:rPr>
                <w:rFonts w:hint="eastAsia" w:cs="Tahoma"/>
                <w:b/>
                <w:color w:val="auto"/>
                <w:kern w:val="28"/>
                <w:szCs w:val="24"/>
              </w:rPr>
              <w:t>响应文件内容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1</w:t>
            </w:r>
          </w:p>
        </w:tc>
        <w:tc>
          <w:tcPr>
            <w:tcW w:w="8446" w:type="dxa"/>
            <w:noWrap w:val="0"/>
            <w:vAlign w:val="center"/>
          </w:tcPr>
          <w:p>
            <w:pPr>
              <w:pStyle w:val="11"/>
              <w:spacing w:line="360" w:lineRule="auto"/>
              <w:rPr>
                <w:rFonts w:cs="Tahoma"/>
                <w:color w:val="auto"/>
                <w:kern w:val="28"/>
                <w:szCs w:val="24"/>
              </w:rPr>
            </w:pPr>
            <w:r>
              <w:rPr>
                <w:rFonts w:hint="eastAsia" w:cs="Tahoma"/>
                <w:color w:val="auto"/>
                <w:kern w:val="28"/>
                <w:szCs w:val="24"/>
              </w:rPr>
              <w:t>首页及文件目录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2</w:t>
            </w:r>
          </w:p>
        </w:tc>
        <w:tc>
          <w:tcPr>
            <w:tcW w:w="8446" w:type="dxa"/>
            <w:noWrap w:val="0"/>
            <w:vAlign w:val="center"/>
          </w:tcPr>
          <w:p>
            <w:pPr>
              <w:pStyle w:val="11"/>
              <w:spacing w:line="360" w:lineRule="auto"/>
              <w:rPr>
                <w:rFonts w:cs="Tahoma"/>
                <w:color w:val="auto"/>
                <w:kern w:val="28"/>
                <w:szCs w:val="24"/>
              </w:rPr>
            </w:pPr>
            <w:r>
              <w:rPr>
                <w:rFonts w:hint="eastAsia"/>
                <w:color w:val="auto"/>
                <w:sz w:val="24"/>
                <w:szCs w:val="24"/>
              </w:rPr>
              <w:t>响应函及报价一览表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3</w:t>
            </w:r>
          </w:p>
        </w:tc>
        <w:tc>
          <w:tcPr>
            <w:tcW w:w="8446" w:type="dxa"/>
            <w:noWrap w:val="0"/>
            <w:vAlign w:val="center"/>
          </w:tcPr>
          <w:p>
            <w:pPr>
              <w:pStyle w:val="11"/>
              <w:spacing w:line="360" w:lineRule="auto"/>
              <w:rPr>
                <w:rFonts w:hint="eastAsia" w:eastAsia="宋体" w:cs="Tahoma"/>
                <w:color w:val="auto"/>
                <w:kern w:val="28"/>
                <w:szCs w:val="24"/>
                <w:lang w:val="en-US" w:eastAsia="zh-CN"/>
              </w:rPr>
            </w:pPr>
            <w:r>
              <w:rPr>
                <w:rFonts w:hint="eastAsia"/>
                <w:color w:val="auto"/>
                <w:sz w:val="24"/>
                <w:szCs w:val="24"/>
              </w:rPr>
              <w:t>资格证明文件</w:t>
            </w:r>
            <w:r>
              <w:rPr>
                <w:rFonts w:hint="eastAsia" w:cs="Tahoma"/>
                <w:color w:val="000000"/>
                <w:kern w:val="28"/>
                <w:szCs w:val="24"/>
              </w:rPr>
              <w:t>（包括经营（生产）许可证、营业执照</w:t>
            </w:r>
            <w:r>
              <w:rPr>
                <w:rFonts w:hint="eastAsia" w:eastAsia="宋体" w:cs="Tahoma"/>
                <w:color w:val="000000"/>
                <w:kern w:val="28"/>
                <w:szCs w:val="24"/>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4</w:t>
            </w:r>
          </w:p>
        </w:tc>
        <w:tc>
          <w:tcPr>
            <w:tcW w:w="8446" w:type="dxa"/>
            <w:noWrap w:val="0"/>
            <w:vAlign w:val="center"/>
          </w:tcPr>
          <w:p>
            <w:pPr>
              <w:pStyle w:val="11"/>
              <w:spacing w:line="360" w:lineRule="auto"/>
              <w:rPr>
                <w:rFonts w:cs="Tahoma"/>
                <w:color w:val="auto"/>
                <w:kern w:val="28"/>
                <w:szCs w:val="24"/>
              </w:rPr>
            </w:pPr>
            <w:r>
              <w:rPr>
                <w:rFonts w:hint="eastAsia" w:cs="Tahoma"/>
                <w:color w:val="auto"/>
                <w:kern w:val="28"/>
                <w:szCs w:val="24"/>
              </w:rPr>
              <w:t>近三年销售凭证（显示有成交价的采购合同、发票复印件或中标通知书）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5</w:t>
            </w:r>
          </w:p>
        </w:tc>
        <w:tc>
          <w:tcPr>
            <w:tcW w:w="8446" w:type="dxa"/>
            <w:noWrap w:val="0"/>
            <w:vAlign w:val="center"/>
          </w:tcPr>
          <w:p>
            <w:pPr>
              <w:pStyle w:val="11"/>
              <w:spacing w:line="360" w:lineRule="auto"/>
              <w:rPr>
                <w:rFonts w:cs="Tahoma"/>
                <w:color w:val="auto"/>
                <w:kern w:val="28"/>
                <w:szCs w:val="24"/>
              </w:rPr>
            </w:pPr>
            <w:r>
              <w:rPr>
                <w:rFonts w:hint="eastAsia" w:eastAsia="宋体"/>
                <w:color w:val="auto"/>
                <w:lang w:val="en-US" w:eastAsia="zh-CN"/>
              </w:rPr>
              <w:t>售后服务承诺书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6</w:t>
            </w:r>
          </w:p>
        </w:tc>
        <w:tc>
          <w:tcPr>
            <w:tcW w:w="8446" w:type="dxa"/>
            <w:noWrap w:val="0"/>
            <w:vAlign w:val="center"/>
          </w:tcPr>
          <w:p>
            <w:pPr>
              <w:pStyle w:val="11"/>
              <w:spacing w:line="360" w:lineRule="auto"/>
              <w:rPr>
                <w:rFonts w:cs="Tahoma"/>
                <w:color w:val="auto"/>
                <w:kern w:val="28"/>
                <w:szCs w:val="24"/>
              </w:rPr>
            </w:pPr>
            <w:r>
              <w:rPr>
                <w:rFonts w:hint="eastAsia"/>
                <w:color w:val="auto"/>
              </w:rPr>
              <w:t>项目样品简要说明一览表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cs="Tahoma"/>
                <w:color w:val="auto"/>
                <w:kern w:val="28"/>
                <w:szCs w:val="24"/>
              </w:rPr>
            </w:pPr>
            <w:r>
              <w:rPr>
                <w:rFonts w:hint="eastAsia" w:cs="Tahoma"/>
                <w:color w:val="auto"/>
                <w:kern w:val="28"/>
                <w:szCs w:val="24"/>
              </w:rPr>
              <w:t>7</w:t>
            </w:r>
          </w:p>
        </w:tc>
        <w:tc>
          <w:tcPr>
            <w:tcW w:w="8446" w:type="dxa"/>
            <w:noWrap w:val="0"/>
            <w:vAlign w:val="center"/>
          </w:tcPr>
          <w:p>
            <w:pPr>
              <w:pStyle w:val="11"/>
              <w:spacing w:line="360" w:lineRule="auto"/>
              <w:rPr>
                <w:rFonts w:cs="Tahoma"/>
                <w:color w:val="auto"/>
                <w:kern w:val="28"/>
                <w:szCs w:val="24"/>
              </w:rPr>
            </w:pPr>
            <w:r>
              <w:rPr>
                <w:rFonts w:hint="default"/>
                <w:lang w:val="en-US" w:eastAsia="zh-CN"/>
              </w:rPr>
              <w:t>提供无围标、串标行为承诺书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hint="eastAsia" w:cs="Tahoma"/>
                <w:color w:val="auto"/>
                <w:kern w:val="28"/>
                <w:szCs w:val="24"/>
              </w:rPr>
            </w:pPr>
            <w:r>
              <w:rPr>
                <w:rFonts w:hint="eastAsia" w:cs="Tahoma"/>
                <w:color w:val="auto"/>
                <w:kern w:val="28"/>
                <w:szCs w:val="24"/>
              </w:rPr>
              <w:t>8</w:t>
            </w:r>
          </w:p>
        </w:tc>
        <w:tc>
          <w:tcPr>
            <w:tcW w:w="8446" w:type="dxa"/>
            <w:noWrap w:val="0"/>
            <w:vAlign w:val="center"/>
          </w:tcPr>
          <w:p>
            <w:pPr>
              <w:pStyle w:val="11"/>
              <w:spacing w:line="360" w:lineRule="auto"/>
              <w:rPr>
                <w:rFonts w:hint="eastAsia" w:eastAsia="宋体"/>
                <w:color w:va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dxa"/>
            <w:noWrap w:val="0"/>
            <w:vAlign w:val="center"/>
          </w:tcPr>
          <w:p>
            <w:pPr>
              <w:pStyle w:val="11"/>
              <w:spacing w:line="360" w:lineRule="auto"/>
              <w:jc w:val="center"/>
              <w:rPr>
                <w:rFonts w:hint="eastAsia" w:cs="Tahoma"/>
                <w:color w:val="auto"/>
                <w:kern w:val="28"/>
                <w:szCs w:val="24"/>
                <w:lang w:val="en-US" w:eastAsia="zh-CN"/>
              </w:rPr>
            </w:pPr>
            <w:r>
              <w:rPr>
                <w:rFonts w:hint="eastAsia" w:cs="Tahoma"/>
                <w:color w:val="auto"/>
                <w:kern w:val="28"/>
                <w:szCs w:val="24"/>
                <w:lang w:val="en-US" w:eastAsia="zh-CN"/>
              </w:rPr>
              <w:t>9</w:t>
            </w:r>
          </w:p>
        </w:tc>
        <w:tc>
          <w:tcPr>
            <w:tcW w:w="8446" w:type="dxa"/>
            <w:noWrap w:val="0"/>
            <w:vAlign w:val="center"/>
          </w:tcPr>
          <w:p>
            <w:pPr>
              <w:pStyle w:val="11"/>
              <w:spacing w:line="360" w:lineRule="auto"/>
              <w:rPr>
                <w:rFonts w:hint="eastAsia" w:eastAsia="宋体"/>
                <w:color w:val="auto"/>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728" w:type="dxa"/>
            <w:noWrap w:val="0"/>
            <w:vAlign w:val="center"/>
          </w:tcPr>
          <w:p>
            <w:pPr>
              <w:pStyle w:val="11"/>
              <w:spacing w:line="360" w:lineRule="auto"/>
              <w:jc w:val="center"/>
              <w:rPr>
                <w:rFonts w:hint="eastAsia" w:eastAsia="宋体" w:cs="Tahoma"/>
                <w:color w:val="auto"/>
                <w:kern w:val="28"/>
                <w:szCs w:val="24"/>
                <w:lang w:val="en-US" w:eastAsia="zh-CN"/>
              </w:rPr>
            </w:pPr>
            <w:r>
              <w:rPr>
                <w:rFonts w:hint="eastAsia" w:eastAsia="宋体" w:cs="Tahoma"/>
                <w:color w:val="auto"/>
                <w:kern w:val="28"/>
                <w:szCs w:val="24"/>
                <w:lang w:val="en-US" w:eastAsia="zh-CN"/>
              </w:rPr>
              <w:t>10</w:t>
            </w:r>
          </w:p>
        </w:tc>
        <w:tc>
          <w:tcPr>
            <w:tcW w:w="8446" w:type="dxa"/>
            <w:noWrap w:val="0"/>
            <w:vAlign w:val="center"/>
          </w:tcPr>
          <w:p>
            <w:pPr>
              <w:pStyle w:val="11"/>
              <w:spacing w:line="360" w:lineRule="auto"/>
              <w:rPr>
                <w:rFonts w:hint="eastAsia" w:eastAsia="宋体"/>
                <w:color w:val="auto"/>
                <w:lang w:val="en-US" w:eastAsia="zh-CN"/>
              </w:rPr>
            </w:pPr>
          </w:p>
        </w:tc>
      </w:tr>
    </w:tbl>
    <w:p>
      <w:pPr>
        <w:pStyle w:val="11"/>
        <w:spacing w:line="360" w:lineRule="auto"/>
        <w:rPr>
          <w:rFonts w:cs="Tahoma"/>
          <w:b/>
          <w:color w:val="auto"/>
          <w:kern w:val="28"/>
          <w:szCs w:val="24"/>
        </w:rPr>
      </w:pPr>
    </w:p>
    <w:p>
      <w:pPr>
        <w:pStyle w:val="12"/>
        <w:rPr>
          <w:rFonts w:hint="eastAsia"/>
          <w:color w:val="auto"/>
        </w:rPr>
      </w:pPr>
      <w:bookmarkStart w:id="0" w:name="_Toc170465825"/>
      <w:bookmarkStart w:id="1" w:name="_Toc261600260"/>
      <w:bookmarkStart w:id="2" w:name="_Toc22987890"/>
      <w:r>
        <w:rPr>
          <w:rFonts w:hint="eastAsia"/>
          <w:color w:val="auto"/>
        </w:rPr>
        <w:t xml:space="preserve">格式1　响 应 </w:t>
      </w:r>
      <w:bookmarkEnd w:id="0"/>
      <w:bookmarkEnd w:id="1"/>
      <w:bookmarkEnd w:id="2"/>
      <w:r>
        <w:rPr>
          <w:rFonts w:hint="eastAsia"/>
          <w:color w:val="auto"/>
        </w:rPr>
        <w:t>函</w:t>
      </w:r>
    </w:p>
    <w:p>
      <w:pPr>
        <w:pStyle w:val="7"/>
        <w:tabs>
          <w:tab w:val="left" w:pos="900"/>
        </w:tabs>
        <w:spacing w:line="480" w:lineRule="auto"/>
        <w:ind w:left="0" w:leftChars="0" w:firstLine="0" w:firstLineChars="0"/>
        <w:jc w:val="left"/>
        <w:rPr>
          <w:rFonts w:hint="eastAsia" w:ascii="宋体" w:hAnsi="宋体"/>
          <w:color w:val="auto"/>
          <w:sz w:val="28"/>
          <w:szCs w:val="36"/>
        </w:rPr>
      </w:pPr>
      <w:r>
        <w:rPr>
          <w:rFonts w:hint="eastAsia" w:ascii="宋体" w:hAnsi="宋体"/>
          <w:color w:val="auto"/>
          <w:sz w:val="28"/>
          <w:szCs w:val="36"/>
        </w:rPr>
        <w:t>致：</w:t>
      </w:r>
      <w:r>
        <w:rPr>
          <w:rFonts w:hint="eastAsia" w:ascii="宋体" w:hAnsi="宋体"/>
          <w:color w:val="auto"/>
          <w:sz w:val="28"/>
          <w:szCs w:val="36"/>
          <w:lang w:eastAsia="zh-CN"/>
        </w:rPr>
        <w:t>珠海市第五人民医院</w:t>
      </w:r>
    </w:p>
    <w:p>
      <w:pPr>
        <w:tabs>
          <w:tab w:val="left" w:pos="900"/>
        </w:tabs>
        <w:spacing w:line="480" w:lineRule="auto"/>
        <w:rPr>
          <w:rFonts w:hint="eastAsia" w:ascii="宋体" w:hAnsi="宋体"/>
          <w:color w:val="auto"/>
          <w:sz w:val="24"/>
        </w:rPr>
      </w:pPr>
      <w:r>
        <w:rPr>
          <w:rFonts w:hint="eastAsia" w:ascii="宋体" w:hAnsi="宋体"/>
          <w:color w:val="auto"/>
          <w:sz w:val="24"/>
        </w:rPr>
        <w:t xml:space="preserve">    根据贵方为</w:t>
      </w:r>
      <w:r>
        <w:rPr>
          <w:rFonts w:hint="eastAsia" w:ascii="宋体" w:hAnsi="宋体"/>
          <w:color w:val="auto"/>
          <w:sz w:val="24"/>
          <w:u w:val="single"/>
        </w:rPr>
        <w:t xml:space="preserve"> </w:t>
      </w:r>
      <w:r>
        <w:rPr>
          <w:rFonts w:hint="eastAsia" w:ascii="宋体" w:hAnsi="宋体"/>
          <w:color w:val="auto"/>
          <w:sz w:val="24"/>
          <w:u w:val="single"/>
          <w:lang w:eastAsia="zh-CN"/>
        </w:rPr>
        <w:t>珠</w:t>
      </w:r>
      <w:r>
        <w:rPr>
          <w:rFonts w:hint="eastAsia" w:ascii="宋体" w:hAnsi="宋体"/>
          <w:color w:val="auto"/>
          <w:sz w:val="24"/>
          <w:u w:val="single"/>
          <w:lang w:val="en-US" w:eastAsia="zh-CN"/>
        </w:rPr>
        <w:t>海市第五人民医院护士鞋采购</w:t>
      </w:r>
      <w:r>
        <w:rPr>
          <w:rFonts w:hint="eastAsia" w:ascii="宋体" w:hAnsi="宋体"/>
          <w:color w:val="auto"/>
          <w:sz w:val="24"/>
          <w:u w:val="single"/>
        </w:rPr>
        <w:t xml:space="preserve"> </w:t>
      </w:r>
      <w:r>
        <w:rPr>
          <w:rFonts w:hint="eastAsia" w:ascii="宋体" w:hAnsi="宋体"/>
          <w:color w:val="auto"/>
          <w:sz w:val="24"/>
        </w:rPr>
        <w:t>项目，响应供应商代表</w:t>
      </w:r>
      <w:r>
        <w:rPr>
          <w:rFonts w:hint="eastAsia" w:ascii="宋体" w:hAnsi="宋体"/>
          <w:color w:val="auto"/>
          <w:sz w:val="24"/>
          <w:u w:val="single"/>
        </w:rPr>
        <w:t xml:space="preserve">            </w:t>
      </w:r>
      <w:r>
        <w:rPr>
          <w:rFonts w:hint="eastAsia" w:ascii="宋体" w:hAnsi="宋体"/>
          <w:color w:val="auto"/>
          <w:sz w:val="24"/>
        </w:rPr>
        <w:t>（全名、职务）经正式授权并代表供应商</w:t>
      </w:r>
      <w:r>
        <w:rPr>
          <w:rFonts w:hint="eastAsia" w:ascii="宋体" w:hAnsi="宋体"/>
          <w:color w:val="auto"/>
          <w:sz w:val="24"/>
          <w:u w:val="single"/>
        </w:rPr>
        <w:t xml:space="preserve">                         </w:t>
      </w:r>
      <w:r>
        <w:rPr>
          <w:rFonts w:hint="eastAsia" w:ascii="宋体" w:hAnsi="宋体"/>
          <w:color w:val="auto"/>
          <w:sz w:val="24"/>
        </w:rPr>
        <w:t>（供应商名称、地址）</w:t>
      </w:r>
      <w:r>
        <w:rPr>
          <w:rFonts w:hint="eastAsia" w:ascii="宋体" w:hAnsi="宋体"/>
          <w:color w:val="auto"/>
          <w:sz w:val="24"/>
          <w:u w:val="single"/>
        </w:rPr>
        <w:t xml:space="preserve">                                    </w:t>
      </w:r>
      <w:r>
        <w:rPr>
          <w:rFonts w:hint="eastAsia" w:ascii="宋体" w:hAnsi="宋体"/>
          <w:color w:val="auto"/>
          <w:sz w:val="24"/>
        </w:rPr>
        <w:t>提交以下供应商的响应及承诺文件正本一份和副本___份。</w:t>
      </w:r>
    </w:p>
    <w:p>
      <w:pPr>
        <w:tabs>
          <w:tab w:val="left" w:pos="540"/>
          <w:tab w:val="left" w:pos="900"/>
        </w:tabs>
        <w:spacing w:line="480" w:lineRule="auto"/>
        <w:rPr>
          <w:rFonts w:hint="eastAsia" w:ascii="宋体" w:hAnsi="宋体"/>
          <w:color w:val="auto"/>
          <w:sz w:val="24"/>
        </w:rPr>
      </w:pPr>
      <w:r>
        <w:rPr>
          <w:rFonts w:hint="eastAsia" w:ascii="宋体" w:hAnsi="宋体"/>
          <w:color w:val="auto"/>
          <w:sz w:val="24"/>
        </w:rPr>
        <w:t xml:space="preserve">    据此函，响应供应商同意如下条款：</w:t>
      </w:r>
    </w:p>
    <w:p>
      <w:pPr>
        <w:tabs>
          <w:tab w:val="left" w:pos="540"/>
          <w:tab w:val="left" w:pos="900"/>
        </w:tabs>
        <w:spacing w:line="480" w:lineRule="auto"/>
        <w:ind w:left="-5" w:firstLine="532"/>
        <w:rPr>
          <w:rFonts w:hint="eastAsia" w:ascii="宋体" w:hAnsi="宋体"/>
          <w:color w:val="auto"/>
          <w:sz w:val="24"/>
        </w:rPr>
      </w:pPr>
      <w:r>
        <w:rPr>
          <w:rFonts w:hint="eastAsia" w:ascii="宋体" w:hAnsi="宋体"/>
          <w:color w:val="auto"/>
          <w:sz w:val="24"/>
        </w:rPr>
        <w:t>1、供应商将按商谈文件规定履行合同责任和义务。</w:t>
      </w:r>
    </w:p>
    <w:p>
      <w:pPr>
        <w:tabs>
          <w:tab w:val="left" w:pos="900"/>
        </w:tabs>
        <w:spacing w:line="480" w:lineRule="auto"/>
        <w:ind w:left="-5" w:firstLine="532"/>
        <w:rPr>
          <w:rFonts w:hint="eastAsia" w:ascii="宋体" w:hAnsi="宋体"/>
          <w:b/>
          <w:color w:val="auto"/>
          <w:sz w:val="24"/>
        </w:rPr>
      </w:pPr>
      <w:r>
        <w:rPr>
          <w:rFonts w:hint="eastAsia" w:ascii="宋体" w:hAnsi="宋体"/>
          <w:color w:val="auto"/>
          <w:sz w:val="24"/>
        </w:rPr>
        <w:t>2、供应商已详细审查</w:t>
      </w:r>
      <w:r>
        <w:rPr>
          <w:rFonts w:hint="eastAsia" w:ascii="宋体" w:hAnsi="宋体"/>
          <w:color w:val="auto"/>
          <w:sz w:val="24"/>
          <w:lang w:eastAsia="zh-CN"/>
        </w:rPr>
        <w:t>项目</w:t>
      </w:r>
      <w:r>
        <w:rPr>
          <w:rFonts w:hint="eastAsia" w:ascii="宋体" w:hAnsi="宋体"/>
          <w:color w:val="auto"/>
          <w:sz w:val="24"/>
        </w:rPr>
        <w:t>全部文件，包括修改文件（如有的话）以及全部参考资料和有关附件。我们完全理解并同意放弃对这方面有不明及误解的权利。</w:t>
      </w:r>
    </w:p>
    <w:p>
      <w:pPr>
        <w:spacing w:line="480" w:lineRule="auto"/>
        <w:ind w:left="-5" w:firstLine="532"/>
        <w:rPr>
          <w:rFonts w:hint="eastAsia" w:ascii="宋体" w:hAnsi="宋体"/>
          <w:b/>
          <w:color w:val="auto"/>
          <w:sz w:val="24"/>
        </w:rPr>
      </w:pPr>
      <w:r>
        <w:rPr>
          <w:rFonts w:hint="eastAsia" w:ascii="宋体" w:hAnsi="宋体"/>
          <w:color w:val="auto"/>
          <w:sz w:val="24"/>
        </w:rPr>
        <w:t>3、响应文件有效期为报价截止期结束后</w:t>
      </w:r>
      <w:r>
        <w:rPr>
          <w:rFonts w:hint="eastAsia" w:ascii="宋体" w:hAnsi="宋体"/>
          <w:color w:val="auto"/>
          <w:sz w:val="24"/>
          <w:lang w:val="en-US" w:eastAsia="zh-CN"/>
        </w:rPr>
        <w:t>9</w:t>
      </w:r>
      <w:r>
        <w:rPr>
          <w:rFonts w:hint="eastAsia" w:ascii="宋体" w:hAnsi="宋体"/>
          <w:color w:val="auto"/>
          <w:sz w:val="24"/>
        </w:rPr>
        <w:t>0天。</w:t>
      </w:r>
    </w:p>
    <w:p>
      <w:pPr>
        <w:tabs>
          <w:tab w:val="left" w:pos="900"/>
        </w:tabs>
        <w:spacing w:line="480" w:lineRule="auto"/>
        <w:ind w:left="-5" w:firstLine="532"/>
        <w:rPr>
          <w:rFonts w:hint="eastAsia" w:ascii="宋体" w:hAnsi="宋体"/>
          <w:b/>
          <w:color w:val="auto"/>
          <w:sz w:val="24"/>
        </w:rPr>
      </w:pPr>
      <w:r>
        <w:rPr>
          <w:rFonts w:hint="eastAsia" w:ascii="宋体" w:hAnsi="宋体"/>
          <w:color w:val="auto"/>
          <w:sz w:val="24"/>
        </w:rPr>
        <w:t>4、供应商同意提供按照采购人可能要求的与其响应文件有关的一切数据或资料，完全理解采购人不一定要接受最低价的响应报价或收到的任何响应文件。</w:t>
      </w:r>
    </w:p>
    <w:p>
      <w:pPr>
        <w:tabs>
          <w:tab w:val="left" w:pos="900"/>
        </w:tabs>
        <w:spacing w:line="480" w:lineRule="auto"/>
        <w:ind w:left="705"/>
        <w:rPr>
          <w:rFonts w:hint="eastAsia" w:ascii="宋体" w:hAnsi="宋体"/>
          <w:color w:val="auto"/>
          <w:sz w:val="24"/>
        </w:rPr>
      </w:pPr>
      <w:r>
        <w:rPr>
          <w:rFonts w:hint="eastAsia" w:ascii="宋体" w:hAnsi="宋体"/>
          <w:color w:val="auto"/>
          <w:sz w:val="24"/>
        </w:rPr>
        <w:t xml:space="preserve"> 响应供应商代表姓名、职务：</w:t>
      </w:r>
      <w:r>
        <w:rPr>
          <w:rFonts w:hint="eastAsia" w:ascii="宋体" w:hAnsi="宋体"/>
          <w:color w:val="auto"/>
          <w:sz w:val="24"/>
          <w:u w:val="single"/>
        </w:rPr>
        <w:t xml:space="preserve">                            </w:t>
      </w:r>
    </w:p>
    <w:p>
      <w:pPr>
        <w:tabs>
          <w:tab w:val="left" w:pos="900"/>
        </w:tabs>
        <w:spacing w:line="480" w:lineRule="auto"/>
        <w:ind w:left="705"/>
        <w:rPr>
          <w:rFonts w:hint="default" w:ascii="宋体" w:hAnsi="宋体"/>
          <w:color w:val="auto"/>
          <w:sz w:val="24"/>
          <w:u w:val="single"/>
          <w:lang w:val="en-US" w:eastAsia="zh-CN"/>
        </w:rPr>
      </w:pPr>
      <w:r>
        <w:rPr>
          <w:rFonts w:hint="eastAsia" w:ascii="宋体" w:hAnsi="宋体"/>
          <w:color w:val="auto"/>
          <w:sz w:val="24"/>
        </w:rPr>
        <w:t>供应商（加盖公章）：</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p>
    <w:p>
      <w:pPr>
        <w:tabs>
          <w:tab w:val="left" w:pos="900"/>
        </w:tabs>
        <w:spacing w:line="480" w:lineRule="auto"/>
        <w:ind w:left="705"/>
        <w:rPr>
          <w:rFonts w:hint="eastAsia" w:ascii="宋体" w:hAnsi="宋体"/>
          <w:color w:val="auto"/>
        </w:rPr>
      </w:pPr>
      <w:r>
        <w:rPr>
          <w:rFonts w:hint="eastAsia" w:ascii="宋体" w:hAnsi="宋体"/>
          <w:color w:val="auto"/>
          <w:sz w:val="24"/>
        </w:rPr>
        <w:t>日期</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rPr>
        <w:t>日</w:t>
      </w:r>
      <w:r>
        <w:rPr>
          <w:rFonts w:hint="eastAsia" w:ascii="宋体" w:hAnsi="宋体"/>
          <w:color w:val="auto"/>
        </w:rPr>
        <w:t xml:space="preserve"> </w:t>
      </w:r>
    </w:p>
    <w:p>
      <w:pPr>
        <w:pStyle w:val="12"/>
        <w:rPr>
          <w:rFonts w:hint="eastAsia"/>
          <w:color w:val="auto"/>
        </w:rPr>
      </w:pPr>
      <w:bookmarkStart w:id="3" w:name="_Toc236106758"/>
      <w:bookmarkStart w:id="4" w:name="_Toc261600261"/>
      <w:bookmarkStart w:id="5" w:name="_Toc256065902"/>
      <w:bookmarkStart w:id="6" w:name="_Toc198297836"/>
      <w:bookmarkStart w:id="7" w:name="_Toc216228068"/>
      <w:r>
        <w:rPr>
          <w:rFonts w:hint="eastAsia"/>
          <w:color w:val="auto"/>
        </w:rPr>
        <w:t>格式2　报价一览表</w:t>
      </w:r>
      <w:bookmarkEnd w:id="3"/>
      <w:bookmarkEnd w:id="4"/>
      <w:bookmarkEnd w:id="5"/>
      <w:bookmarkEnd w:id="6"/>
      <w:bookmarkEnd w:id="7"/>
    </w:p>
    <w:p>
      <w:pPr>
        <w:spacing w:line="360" w:lineRule="auto"/>
        <w:rPr>
          <w:rFonts w:hint="eastAsia" w:ascii="宋体" w:hAnsi="宋体"/>
          <w:color w:val="auto"/>
          <w:sz w:val="24"/>
        </w:rPr>
      </w:pPr>
      <w:r>
        <w:rPr>
          <w:rFonts w:hint="eastAsia" w:ascii="宋体" w:hAnsi="宋体"/>
          <w:color w:val="auto"/>
          <w:sz w:val="24"/>
        </w:rPr>
        <w:t>响应供应商名称(公章)：</w:t>
      </w:r>
      <w:r>
        <w:rPr>
          <w:rFonts w:hint="eastAsia" w:ascii="宋体" w:hAnsi="宋体"/>
          <w:color w:val="auto"/>
          <w:sz w:val="24"/>
          <w:u w:val="single"/>
        </w:rPr>
        <w:t xml:space="preserve">             　　　　　　　　　</w:t>
      </w:r>
    </w:p>
    <w:p>
      <w:pPr>
        <w:spacing w:line="360" w:lineRule="auto"/>
        <w:rPr>
          <w:rFonts w:hint="eastAsia" w:ascii="宋体" w:hAnsi="宋体"/>
          <w:color w:val="auto"/>
          <w:sz w:val="24"/>
          <w:u w:val="single"/>
        </w:rPr>
      </w:pPr>
      <w:r>
        <w:rPr>
          <w:rFonts w:hint="eastAsia" w:ascii="宋体" w:hAnsi="宋体"/>
          <w:color w:val="auto"/>
          <w:sz w:val="24"/>
        </w:rPr>
        <w:t>　　　　　　　　货币单位：</w:t>
      </w:r>
      <w:r>
        <w:rPr>
          <w:rFonts w:hint="eastAsia" w:ascii="宋体" w:hAnsi="宋体"/>
          <w:color w:val="auto"/>
          <w:sz w:val="24"/>
          <w:u w:val="single"/>
        </w:rPr>
        <w:t>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1815"/>
        <w:gridCol w:w="2986"/>
        <w:gridCol w:w="1168"/>
        <w:gridCol w:w="1169"/>
        <w:gridCol w:w="1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spacing w:before="78" w:beforeLines="0" w:after="78" w:afterLines="0"/>
              <w:jc w:val="center"/>
              <w:rPr>
                <w:rFonts w:hint="eastAsia" w:ascii="宋体" w:hAnsi="宋体"/>
                <w:color w:val="auto"/>
                <w:szCs w:val="21"/>
              </w:rPr>
            </w:pPr>
            <w:r>
              <w:rPr>
                <w:rFonts w:hint="eastAsia" w:ascii="宋体" w:hAnsi="宋体"/>
                <w:color w:val="auto"/>
                <w:szCs w:val="21"/>
              </w:rPr>
              <w:t>品目号</w:t>
            </w:r>
          </w:p>
        </w:tc>
        <w:tc>
          <w:tcPr>
            <w:tcW w:w="1815" w:type="dxa"/>
            <w:noWrap w:val="0"/>
            <w:vAlign w:val="center"/>
          </w:tcPr>
          <w:p>
            <w:pPr>
              <w:spacing w:before="78" w:beforeLines="0" w:after="78" w:afterLines="0"/>
              <w:jc w:val="center"/>
              <w:rPr>
                <w:rFonts w:ascii="宋体" w:hAnsi="宋体"/>
                <w:color w:val="auto"/>
                <w:szCs w:val="21"/>
              </w:rPr>
            </w:pPr>
            <w:r>
              <w:rPr>
                <w:rFonts w:hint="eastAsia" w:ascii="宋体" w:hAnsi="宋体"/>
                <w:color w:val="auto"/>
                <w:szCs w:val="21"/>
              </w:rPr>
              <w:t>货物名称</w:t>
            </w:r>
          </w:p>
        </w:tc>
        <w:tc>
          <w:tcPr>
            <w:tcW w:w="2986" w:type="dxa"/>
            <w:noWrap w:val="0"/>
            <w:vAlign w:val="center"/>
          </w:tcPr>
          <w:p>
            <w:pPr>
              <w:spacing w:before="78" w:beforeLines="0" w:after="78" w:afterLines="0"/>
              <w:jc w:val="center"/>
              <w:rPr>
                <w:rFonts w:hint="eastAsia" w:ascii="宋体" w:hAnsi="宋体"/>
                <w:color w:val="auto"/>
                <w:szCs w:val="21"/>
              </w:rPr>
            </w:pPr>
            <w:r>
              <w:rPr>
                <w:rFonts w:hint="eastAsia" w:ascii="宋体" w:hAnsi="宋体"/>
                <w:color w:val="auto"/>
                <w:szCs w:val="21"/>
              </w:rPr>
              <w:t>品牌规格及产地、制造商</w:t>
            </w:r>
          </w:p>
        </w:tc>
        <w:tc>
          <w:tcPr>
            <w:tcW w:w="1168" w:type="dxa"/>
            <w:noWrap w:val="0"/>
            <w:vAlign w:val="center"/>
          </w:tcPr>
          <w:p>
            <w:pPr>
              <w:spacing w:before="78" w:beforeLines="0" w:after="78" w:afterLines="0"/>
              <w:jc w:val="center"/>
              <w:rPr>
                <w:rFonts w:hint="eastAsia" w:ascii="宋体" w:hAnsi="宋体"/>
                <w:color w:val="auto"/>
                <w:szCs w:val="21"/>
              </w:rPr>
            </w:pPr>
            <w:r>
              <w:rPr>
                <w:rFonts w:hint="eastAsia" w:ascii="宋体" w:hAnsi="宋体"/>
                <w:color w:val="auto"/>
                <w:szCs w:val="21"/>
              </w:rPr>
              <w:t>数量</w:t>
            </w:r>
          </w:p>
        </w:tc>
        <w:tc>
          <w:tcPr>
            <w:tcW w:w="1169" w:type="dxa"/>
            <w:noWrap w:val="0"/>
            <w:vAlign w:val="center"/>
          </w:tcPr>
          <w:p>
            <w:pPr>
              <w:spacing w:before="78" w:beforeLines="0" w:after="78" w:afterLines="0"/>
              <w:jc w:val="center"/>
              <w:rPr>
                <w:rFonts w:hint="eastAsia" w:ascii="宋体" w:hAnsi="宋体"/>
                <w:color w:val="auto"/>
                <w:szCs w:val="21"/>
              </w:rPr>
            </w:pPr>
            <w:r>
              <w:rPr>
                <w:rFonts w:hint="eastAsia" w:ascii="宋体" w:hAnsi="宋体"/>
                <w:color w:val="auto"/>
                <w:szCs w:val="21"/>
              </w:rPr>
              <w:t>单价</w:t>
            </w:r>
          </w:p>
        </w:tc>
        <w:tc>
          <w:tcPr>
            <w:tcW w:w="1169" w:type="dxa"/>
            <w:noWrap w:val="0"/>
            <w:vAlign w:val="center"/>
          </w:tcPr>
          <w:p>
            <w:pPr>
              <w:spacing w:before="78" w:beforeLines="0" w:after="78" w:afterLines="0"/>
              <w:jc w:val="center"/>
              <w:rPr>
                <w:rFonts w:hint="eastAsia" w:ascii="宋体" w:hAnsi="宋体"/>
                <w:color w:val="auto"/>
                <w:szCs w:val="21"/>
              </w:rPr>
            </w:pPr>
            <w:r>
              <w:rPr>
                <w:rFonts w:hint="eastAsia" w:ascii="宋体" w:hAnsi="宋体"/>
                <w:color w:val="auto"/>
                <w:szCs w:val="21"/>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spacing w:before="78" w:beforeLines="0" w:after="78" w:afterLines="0"/>
              <w:jc w:val="center"/>
              <w:rPr>
                <w:rFonts w:hint="eastAsia" w:ascii="宋体" w:hAnsi="宋体"/>
                <w:color w:val="auto"/>
                <w:szCs w:val="21"/>
              </w:rPr>
            </w:pPr>
          </w:p>
        </w:tc>
        <w:tc>
          <w:tcPr>
            <w:tcW w:w="1815" w:type="dxa"/>
            <w:noWrap w:val="0"/>
            <w:vAlign w:val="center"/>
          </w:tcPr>
          <w:p>
            <w:pPr>
              <w:spacing w:before="78" w:beforeLines="0" w:after="78" w:afterLines="0"/>
              <w:ind w:right="171"/>
              <w:jc w:val="center"/>
              <w:rPr>
                <w:rFonts w:hint="eastAsia" w:ascii="宋体" w:hAnsi="宋体"/>
                <w:color w:val="auto"/>
                <w:szCs w:val="21"/>
              </w:rPr>
            </w:pPr>
          </w:p>
        </w:tc>
        <w:tc>
          <w:tcPr>
            <w:tcW w:w="2986" w:type="dxa"/>
            <w:noWrap w:val="0"/>
            <w:vAlign w:val="center"/>
          </w:tcPr>
          <w:p>
            <w:pPr>
              <w:spacing w:before="78" w:beforeLines="0" w:after="78" w:afterLines="0"/>
              <w:ind w:left="-319" w:hanging="955"/>
              <w:jc w:val="center"/>
              <w:rPr>
                <w:rFonts w:hint="eastAsia" w:ascii="宋体" w:hAnsi="宋体"/>
                <w:color w:val="auto"/>
                <w:szCs w:val="21"/>
              </w:rPr>
            </w:pPr>
          </w:p>
        </w:tc>
        <w:tc>
          <w:tcPr>
            <w:tcW w:w="1168"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spacing w:before="78" w:beforeLines="0" w:after="78" w:afterLines="0"/>
              <w:jc w:val="center"/>
              <w:rPr>
                <w:rFonts w:hint="eastAsia" w:ascii="宋体" w:hAnsi="宋体"/>
                <w:color w:val="auto"/>
                <w:szCs w:val="21"/>
              </w:rPr>
            </w:pPr>
          </w:p>
        </w:tc>
        <w:tc>
          <w:tcPr>
            <w:tcW w:w="1815" w:type="dxa"/>
            <w:noWrap w:val="0"/>
            <w:vAlign w:val="center"/>
          </w:tcPr>
          <w:p>
            <w:pPr>
              <w:spacing w:before="78" w:beforeLines="0" w:after="78" w:afterLines="0"/>
              <w:ind w:right="171"/>
              <w:jc w:val="center"/>
              <w:rPr>
                <w:rFonts w:hint="eastAsia" w:ascii="宋体" w:hAnsi="宋体"/>
                <w:color w:val="auto"/>
                <w:szCs w:val="21"/>
              </w:rPr>
            </w:pPr>
          </w:p>
        </w:tc>
        <w:tc>
          <w:tcPr>
            <w:tcW w:w="2986" w:type="dxa"/>
            <w:noWrap w:val="0"/>
            <w:vAlign w:val="center"/>
          </w:tcPr>
          <w:p>
            <w:pPr>
              <w:spacing w:before="78" w:beforeLines="0" w:after="78" w:afterLines="0"/>
              <w:ind w:left="-319" w:hanging="955"/>
              <w:jc w:val="center"/>
              <w:rPr>
                <w:rFonts w:hint="eastAsia" w:ascii="宋体" w:hAnsi="宋体"/>
                <w:color w:val="auto"/>
                <w:szCs w:val="21"/>
              </w:rPr>
            </w:pPr>
          </w:p>
        </w:tc>
        <w:tc>
          <w:tcPr>
            <w:tcW w:w="1168"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spacing w:before="78" w:beforeLines="0" w:after="78" w:afterLines="0"/>
              <w:jc w:val="center"/>
              <w:rPr>
                <w:rFonts w:hint="eastAsia" w:ascii="宋体" w:hAnsi="宋体"/>
                <w:color w:val="auto"/>
                <w:szCs w:val="21"/>
              </w:rPr>
            </w:pPr>
          </w:p>
        </w:tc>
        <w:tc>
          <w:tcPr>
            <w:tcW w:w="1815" w:type="dxa"/>
            <w:noWrap w:val="0"/>
            <w:vAlign w:val="center"/>
          </w:tcPr>
          <w:p>
            <w:pPr>
              <w:spacing w:before="78" w:beforeLines="0" w:after="78" w:afterLines="0"/>
              <w:ind w:left="459" w:hanging="459"/>
              <w:jc w:val="center"/>
              <w:rPr>
                <w:rFonts w:hint="eastAsia" w:ascii="宋体" w:hAnsi="宋体"/>
                <w:color w:val="auto"/>
                <w:szCs w:val="21"/>
              </w:rPr>
            </w:pPr>
          </w:p>
        </w:tc>
        <w:tc>
          <w:tcPr>
            <w:tcW w:w="2986" w:type="dxa"/>
            <w:noWrap w:val="0"/>
            <w:vAlign w:val="center"/>
          </w:tcPr>
          <w:p>
            <w:pPr>
              <w:spacing w:before="78" w:beforeLines="0" w:after="78" w:afterLines="0"/>
              <w:ind w:left="-319" w:hanging="955"/>
              <w:jc w:val="center"/>
              <w:rPr>
                <w:rFonts w:hint="eastAsia" w:ascii="宋体" w:hAnsi="宋体"/>
                <w:color w:val="auto"/>
                <w:szCs w:val="21"/>
              </w:rPr>
            </w:pPr>
          </w:p>
        </w:tc>
        <w:tc>
          <w:tcPr>
            <w:tcW w:w="1168"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4" w:type="dxa"/>
            <w:noWrap w:val="0"/>
            <w:vAlign w:val="center"/>
          </w:tcPr>
          <w:p>
            <w:pPr>
              <w:spacing w:before="78" w:beforeLines="0" w:after="78" w:afterLines="0"/>
              <w:jc w:val="center"/>
              <w:rPr>
                <w:rFonts w:hint="eastAsia" w:ascii="宋体" w:hAnsi="宋体"/>
                <w:color w:val="auto"/>
                <w:szCs w:val="21"/>
              </w:rPr>
            </w:pPr>
          </w:p>
        </w:tc>
        <w:tc>
          <w:tcPr>
            <w:tcW w:w="1815" w:type="dxa"/>
            <w:noWrap w:val="0"/>
            <w:vAlign w:val="center"/>
          </w:tcPr>
          <w:p>
            <w:pPr>
              <w:spacing w:before="78" w:beforeLines="0" w:after="78" w:afterLines="0"/>
              <w:ind w:left="459" w:hanging="459"/>
              <w:jc w:val="center"/>
              <w:rPr>
                <w:rFonts w:hint="eastAsia" w:ascii="宋体" w:hAnsi="宋体"/>
                <w:color w:val="auto"/>
                <w:szCs w:val="21"/>
              </w:rPr>
            </w:pPr>
          </w:p>
        </w:tc>
        <w:tc>
          <w:tcPr>
            <w:tcW w:w="2986" w:type="dxa"/>
            <w:noWrap w:val="0"/>
            <w:vAlign w:val="center"/>
          </w:tcPr>
          <w:p>
            <w:pPr>
              <w:spacing w:before="78" w:beforeLines="0" w:after="78" w:afterLines="0"/>
              <w:ind w:left="-319" w:hanging="955"/>
              <w:jc w:val="center"/>
              <w:rPr>
                <w:rFonts w:hint="eastAsia" w:ascii="宋体" w:hAnsi="宋体"/>
                <w:color w:val="auto"/>
                <w:szCs w:val="21"/>
              </w:rPr>
            </w:pPr>
          </w:p>
        </w:tc>
        <w:tc>
          <w:tcPr>
            <w:tcW w:w="1168"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c>
          <w:tcPr>
            <w:tcW w:w="1169" w:type="dxa"/>
            <w:noWrap w:val="0"/>
            <w:vAlign w:val="center"/>
          </w:tcPr>
          <w:p>
            <w:pPr>
              <w:spacing w:before="78" w:beforeLines="0" w:after="78" w:afterLines="0"/>
              <w:ind w:left="-319" w:hanging="955"/>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1" w:type="dxa"/>
            <w:gridSpan w:val="6"/>
            <w:noWrap w:val="0"/>
            <w:vAlign w:val="center"/>
          </w:tcPr>
          <w:p>
            <w:pPr>
              <w:spacing w:before="156" w:beforeLines="0" w:after="156" w:afterLines="0"/>
              <w:ind w:left="-122" w:firstLine="156"/>
              <w:rPr>
                <w:rFonts w:hint="eastAsia" w:ascii="宋体" w:hAnsi="宋体"/>
                <w:color w:val="auto"/>
                <w:szCs w:val="21"/>
              </w:rPr>
            </w:pPr>
            <w:r>
              <w:rPr>
                <w:rFonts w:hint="eastAsia" w:ascii="宋体" w:hAnsi="宋体"/>
                <w:color w:val="auto"/>
                <w:szCs w:val="21"/>
              </w:rPr>
              <w:t>总报价：小写:￥______________________________________________</w:t>
            </w:r>
          </w:p>
          <w:p>
            <w:pPr>
              <w:spacing w:before="156" w:beforeLines="0" w:after="156" w:afterLines="0"/>
              <w:ind w:left="-122" w:firstLine="156"/>
              <w:rPr>
                <w:rFonts w:hint="eastAsia" w:ascii="宋体" w:hAnsi="宋体"/>
                <w:b/>
                <w:color w:val="auto"/>
                <w:szCs w:val="21"/>
                <w:u w:val="single"/>
              </w:rPr>
            </w:pPr>
            <w:r>
              <w:rPr>
                <w:rFonts w:hint="eastAsia" w:ascii="宋体" w:hAnsi="宋体"/>
                <w:color w:val="auto"/>
                <w:szCs w:val="21"/>
              </w:rPr>
              <w:t xml:space="preserve">        大写：人民币</w:t>
            </w:r>
            <w:r>
              <w:rPr>
                <w:rFonts w:hint="eastAsia" w:ascii="宋体" w:hAnsi="宋体"/>
                <w:color w:val="auto"/>
                <w:szCs w:val="21"/>
                <w:u w:val="single"/>
              </w:rPr>
              <w:t>　　　　　　　　　　　　　　　　　　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1" w:type="dxa"/>
            <w:gridSpan w:val="6"/>
            <w:noWrap w:val="0"/>
            <w:vAlign w:val="center"/>
          </w:tcPr>
          <w:p>
            <w:pPr>
              <w:spacing w:before="78" w:beforeLines="0" w:after="78" w:afterLines="0"/>
              <w:ind w:left="-46" w:right="-79" w:firstLine="48"/>
              <w:rPr>
                <w:rFonts w:hint="eastAsia" w:ascii="宋体" w:hAnsi="宋体"/>
                <w:color w:val="auto"/>
                <w:szCs w:val="21"/>
                <w:u w:val="single"/>
              </w:rPr>
            </w:pPr>
            <w:r>
              <w:rPr>
                <w:rFonts w:hint="eastAsia" w:ascii="宋体" w:hAnsi="宋体"/>
                <w:color w:val="auto"/>
                <w:szCs w:val="21"/>
              </w:rPr>
              <w:t>交付期：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1" w:type="dxa"/>
            <w:gridSpan w:val="6"/>
            <w:noWrap w:val="0"/>
            <w:vAlign w:val="center"/>
          </w:tcPr>
          <w:p>
            <w:pPr>
              <w:spacing w:before="78" w:beforeLines="0" w:after="78" w:afterLines="0"/>
              <w:ind w:left="-46" w:right="-79" w:firstLine="48"/>
              <w:rPr>
                <w:rFonts w:hint="eastAsia" w:ascii="宋体" w:hAnsi="宋体"/>
                <w:color w:val="auto"/>
                <w:szCs w:val="21"/>
              </w:rPr>
            </w:pPr>
          </w:p>
        </w:tc>
      </w:tr>
    </w:tbl>
    <w:p>
      <w:pPr>
        <w:widowControl/>
        <w:adjustRightInd w:val="0"/>
        <w:snapToGrid w:val="0"/>
        <w:spacing w:before="156" w:beforeLines="0" w:line="360" w:lineRule="auto"/>
        <w:rPr>
          <w:rFonts w:hint="eastAsia" w:hAnsi="宋体"/>
          <w:color w:val="auto"/>
          <w:sz w:val="24"/>
          <w:u w:val="single"/>
        </w:rPr>
      </w:pPr>
    </w:p>
    <w:p>
      <w:pPr>
        <w:widowControl/>
        <w:adjustRightInd w:val="0"/>
        <w:snapToGrid w:val="0"/>
        <w:spacing w:line="360" w:lineRule="auto"/>
        <w:rPr>
          <w:rFonts w:hAnsi="宋体"/>
          <w:color w:val="auto"/>
          <w:sz w:val="24"/>
        </w:rPr>
      </w:pPr>
      <w:r>
        <w:rPr>
          <w:rFonts w:hint="eastAsia" w:hAnsi="宋体"/>
          <w:color w:val="auto"/>
          <w:sz w:val="24"/>
        </w:rPr>
        <w:t>响应供应商代表（签名）：</w:t>
      </w:r>
      <w:r>
        <w:rPr>
          <w:rFonts w:hAnsi="宋体"/>
          <w:color w:val="auto"/>
          <w:sz w:val="24"/>
          <w:u w:val="single"/>
        </w:rPr>
        <w:t xml:space="preserve">  </w:t>
      </w:r>
      <w:r>
        <w:rPr>
          <w:rFonts w:hint="eastAsia" w:hAnsi="宋体"/>
          <w:color w:val="auto"/>
          <w:sz w:val="24"/>
          <w:u w:val="single"/>
        </w:rPr>
        <w:t xml:space="preserve">   </w:t>
      </w:r>
      <w:r>
        <w:rPr>
          <w:rFonts w:hAnsi="宋体"/>
          <w:color w:val="auto"/>
          <w:sz w:val="24"/>
          <w:u w:val="single"/>
        </w:rPr>
        <w:t xml:space="preserve">      </w:t>
      </w:r>
    </w:p>
    <w:p>
      <w:pPr>
        <w:tabs>
          <w:tab w:val="left" w:pos="13000"/>
        </w:tabs>
        <w:spacing w:line="360" w:lineRule="auto"/>
        <w:rPr>
          <w:rFonts w:hint="eastAsia" w:ascii="宋体" w:hAnsi="宋体"/>
          <w:color w:val="auto"/>
          <w:sz w:val="24"/>
          <w:u w:val="single"/>
        </w:rPr>
      </w:pPr>
      <w:r>
        <w:rPr>
          <w:rFonts w:hint="eastAsia" w:ascii="宋体" w:hAnsi="宋体"/>
          <w:color w:val="auto"/>
          <w:sz w:val="24"/>
        </w:rPr>
        <w:t>日期：</w:t>
      </w:r>
      <w:r>
        <w:rPr>
          <w:rFonts w:hint="eastAsia" w:ascii="宋体" w:hAnsi="宋体"/>
          <w:color w:val="auto"/>
          <w:sz w:val="24"/>
          <w:u w:val="single"/>
        </w:rPr>
        <w:t xml:space="preserve">                    </w:t>
      </w:r>
    </w:p>
    <w:p>
      <w:pPr>
        <w:pStyle w:val="12"/>
        <w:rPr>
          <w:rFonts w:hint="eastAsia"/>
          <w:color w:val="auto"/>
        </w:rPr>
      </w:pPr>
      <w:bookmarkStart w:id="8" w:name="_Toc256065906"/>
      <w:bookmarkStart w:id="9" w:name="_Toc261600265"/>
      <w:bookmarkStart w:id="10" w:name="_Toc236106759"/>
      <w:bookmarkStart w:id="11" w:name="_Toc261600262"/>
      <w:bookmarkStart w:id="12" w:name="_Toc227468238"/>
      <w:bookmarkStart w:id="13" w:name="_Toc256065903"/>
      <w:r>
        <w:rPr>
          <w:rFonts w:hint="eastAsia"/>
          <w:color w:val="auto"/>
        </w:rPr>
        <w:t>格式</w:t>
      </w:r>
      <w:r>
        <w:rPr>
          <w:rFonts w:hint="eastAsia"/>
          <w:color w:val="auto"/>
          <w:lang w:val="en-US" w:eastAsia="zh-CN"/>
        </w:rPr>
        <w:t>3</w:t>
      </w:r>
      <w:r>
        <w:rPr>
          <w:rFonts w:hint="eastAsia"/>
          <w:color w:val="auto"/>
        </w:rPr>
        <w:t>　响应供应商的资格证明文件</w:t>
      </w:r>
      <w:bookmarkEnd w:id="8"/>
      <w:bookmarkEnd w:id="9"/>
    </w:p>
    <w:p>
      <w:pPr>
        <w:pStyle w:val="5"/>
        <w:spacing w:before="120" w:beforeLines="0" w:after="120" w:afterLines="0" w:line="240" w:lineRule="auto"/>
        <w:jc w:val="center"/>
        <w:rPr>
          <w:rFonts w:hint="eastAsia"/>
          <w:color w:val="auto"/>
          <w:sz w:val="24"/>
          <w:szCs w:val="24"/>
        </w:rPr>
      </w:pPr>
      <w:bookmarkStart w:id="14" w:name="_Toc236106763"/>
      <w:bookmarkStart w:id="15" w:name="_Toc256065907"/>
      <w:bookmarkStart w:id="16" w:name="_Toc261600266"/>
      <w:bookmarkStart w:id="17" w:name="_Toc198297842"/>
      <w:bookmarkStart w:id="18" w:name="_Toc216228073"/>
      <w:r>
        <w:rPr>
          <w:rFonts w:hint="eastAsia"/>
          <w:color w:val="auto"/>
          <w:sz w:val="28"/>
          <w:szCs w:val="28"/>
        </w:rPr>
        <w:t>关于资格的声明函</w:t>
      </w:r>
      <w:bookmarkEnd w:id="14"/>
      <w:bookmarkEnd w:id="15"/>
      <w:bookmarkEnd w:id="16"/>
      <w:bookmarkEnd w:id="17"/>
      <w:bookmarkEnd w:id="18"/>
      <w:r>
        <w:rPr>
          <w:rFonts w:hint="eastAsia"/>
          <w:color w:val="auto"/>
          <w:sz w:val="28"/>
          <w:szCs w:val="28"/>
        </w:rPr>
        <w:cr/>
      </w:r>
    </w:p>
    <w:p>
      <w:pPr>
        <w:spacing w:line="360" w:lineRule="auto"/>
        <w:rPr>
          <w:rFonts w:hint="eastAsia" w:ascii="宋体" w:hAnsi="宋体"/>
          <w:color w:val="auto"/>
          <w:sz w:val="24"/>
        </w:rPr>
      </w:pPr>
      <w:r>
        <w:rPr>
          <w:rFonts w:hint="eastAsia" w:ascii="宋体" w:hAnsi="宋体"/>
          <w:color w:val="auto"/>
          <w:sz w:val="24"/>
        </w:rPr>
        <w:t>致：</w:t>
      </w:r>
      <w:r>
        <w:rPr>
          <w:rFonts w:hint="eastAsia" w:ascii="宋体" w:hAnsi="宋体"/>
          <w:color w:val="auto"/>
          <w:sz w:val="24"/>
          <w:lang w:eastAsia="zh-CN"/>
        </w:rPr>
        <w:t>珠海市第五人民医院</w:t>
      </w:r>
      <w:r>
        <w:rPr>
          <w:rFonts w:hint="eastAsia" w:ascii="宋体" w:hAnsi="宋体"/>
          <w:color w:val="auto"/>
          <w:sz w:val="24"/>
        </w:rPr>
        <w:t>：</w:t>
      </w:r>
    </w:p>
    <w:p>
      <w:pPr>
        <w:spacing w:line="360" w:lineRule="auto"/>
        <w:ind w:firstLine="519"/>
        <w:rPr>
          <w:rFonts w:hint="eastAsia" w:ascii="宋体" w:hAnsi="宋体"/>
          <w:color w:val="auto"/>
          <w:sz w:val="24"/>
        </w:rPr>
      </w:pPr>
      <w:r>
        <w:rPr>
          <w:rFonts w:hint="eastAsia" w:ascii="宋体" w:hAnsi="宋体"/>
          <w:color w:val="auto"/>
          <w:sz w:val="24"/>
        </w:rPr>
        <w:t>提供响应文件“采购内容及要求”中规定的_</w:t>
      </w:r>
      <w:r>
        <w:rPr>
          <w:rFonts w:hint="eastAsia" w:ascii="宋体" w:hAnsi="宋体"/>
          <w:color w:val="auto"/>
          <w:sz w:val="24"/>
          <w:u w:val="single"/>
          <w:lang w:eastAsia="zh-CN"/>
        </w:rPr>
        <w:t>珠</w:t>
      </w:r>
      <w:r>
        <w:rPr>
          <w:rFonts w:hint="eastAsia" w:ascii="宋体" w:hAnsi="宋体"/>
          <w:color w:val="auto"/>
          <w:sz w:val="24"/>
          <w:u w:val="single"/>
          <w:lang w:val="en-US" w:eastAsia="zh-CN"/>
        </w:rPr>
        <w:t>海市第五人民医院护士鞋采购项目</w:t>
      </w:r>
      <w:r>
        <w:rPr>
          <w:rFonts w:hint="eastAsia" w:ascii="宋体" w:hAnsi="宋体"/>
          <w:color w:val="auto"/>
          <w:sz w:val="24"/>
        </w:rPr>
        <w:t>_（项目名称），并证明提交的下列文件和说明是准确的和真实的。</w:t>
      </w:r>
      <w:r>
        <w:rPr>
          <w:rFonts w:hint="eastAsia" w:ascii="宋体" w:hAnsi="宋体"/>
          <w:color w:val="auto"/>
          <w:sz w:val="24"/>
        </w:rPr>
        <w:cr/>
      </w:r>
    </w:p>
    <w:p>
      <w:pPr>
        <w:spacing w:line="360" w:lineRule="auto"/>
        <w:ind w:firstLine="519"/>
        <w:rPr>
          <w:rFonts w:hint="eastAsia" w:ascii="宋体" w:hAnsi="宋体"/>
          <w:color w:val="auto"/>
          <w:sz w:val="24"/>
        </w:rPr>
      </w:pPr>
      <w:r>
        <w:rPr>
          <w:rFonts w:hint="eastAsia" w:ascii="宋体" w:hAnsi="宋体"/>
          <w:color w:val="auto"/>
          <w:sz w:val="24"/>
        </w:rPr>
        <w:t>1．本签字人确认资格文件中的说明以及响应文件中所有提交的文件和材料是真实的、准确的。</w:t>
      </w:r>
    </w:p>
    <w:p>
      <w:pPr>
        <w:spacing w:line="360" w:lineRule="auto"/>
        <w:ind w:firstLine="519"/>
        <w:rPr>
          <w:rFonts w:hint="eastAsia" w:ascii="宋体" w:hAnsi="宋体"/>
          <w:color w:val="auto"/>
          <w:sz w:val="24"/>
        </w:rPr>
      </w:pPr>
      <w:r>
        <w:rPr>
          <w:rFonts w:hint="eastAsia" w:ascii="宋体" w:hAnsi="宋体"/>
          <w:color w:val="auto"/>
          <w:sz w:val="24"/>
        </w:rPr>
        <w:t>2．我方的资格声明正本一份，副本</w:t>
      </w:r>
      <w:r>
        <w:rPr>
          <w:rFonts w:hint="eastAsia" w:ascii="宋体" w:hAnsi="宋体"/>
          <w:color w:val="auto"/>
          <w:sz w:val="24"/>
          <w:u w:val="single"/>
        </w:rPr>
        <w:t xml:space="preserve"> </w:t>
      </w:r>
      <w:r>
        <w:rPr>
          <w:rFonts w:hint="eastAsia" w:ascii="宋体" w:hAnsi="宋体"/>
          <w:color w:val="auto"/>
          <w:sz w:val="24"/>
          <w:u w:val="single"/>
          <w:lang w:eastAsia="zh-CN"/>
        </w:rPr>
        <w:t>四</w:t>
      </w:r>
      <w:r>
        <w:rPr>
          <w:rFonts w:hint="eastAsia" w:ascii="宋体" w:hAnsi="宋体"/>
          <w:color w:val="auto"/>
          <w:sz w:val="24"/>
          <w:u w:val="single"/>
        </w:rPr>
        <w:t xml:space="preserve"> </w:t>
      </w:r>
      <w:r>
        <w:rPr>
          <w:rFonts w:hint="eastAsia" w:ascii="宋体" w:hAnsi="宋体"/>
          <w:color w:val="auto"/>
          <w:sz w:val="24"/>
        </w:rPr>
        <w:t>份，随响应文件一同递交。</w:t>
      </w:r>
    </w:p>
    <w:p>
      <w:pPr>
        <w:spacing w:line="360" w:lineRule="auto"/>
        <w:rPr>
          <w:rFonts w:hint="eastAsia" w:ascii="宋体" w:hAnsi="宋体"/>
          <w:color w:val="auto"/>
          <w:sz w:val="24"/>
        </w:rPr>
      </w:pPr>
    </w:p>
    <w:p>
      <w:pPr>
        <w:spacing w:line="360" w:lineRule="auto"/>
        <w:rPr>
          <w:rFonts w:hint="eastAsia" w:ascii="宋体" w:hAnsi="宋体"/>
          <w:color w:val="auto"/>
          <w:sz w:val="24"/>
        </w:rPr>
      </w:pPr>
      <w:r>
        <w:rPr>
          <w:rFonts w:hint="eastAsia" w:ascii="宋体" w:hAnsi="宋体"/>
          <w:color w:val="auto"/>
          <w:sz w:val="24"/>
        </w:rPr>
        <w:t>响应供应商（全称并加盖公章）：</w:t>
      </w:r>
      <w:r>
        <w:rPr>
          <w:rFonts w:hint="eastAsia" w:ascii="宋体" w:hAnsi="宋体"/>
          <w:color w:val="auto"/>
          <w:sz w:val="24"/>
          <w:u w:val="single"/>
        </w:rPr>
        <w:t xml:space="preserve">                        </w:t>
      </w:r>
      <w:r>
        <w:rPr>
          <w:rFonts w:hint="eastAsia" w:ascii="宋体" w:hAnsi="宋体"/>
          <w:color w:val="auto"/>
          <w:sz w:val="24"/>
        </w:rPr>
        <w:t xml:space="preserve">                     </w:t>
      </w:r>
    </w:p>
    <w:p>
      <w:pPr>
        <w:spacing w:line="360" w:lineRule="auto"/>
        <w:rPr>
          <w:rFonts w:ascii="宋体" w:hAnsi="宋体"/>
          <w:color w:val="auto"/>
          <w:sz w:val="24"/>
        </w:rPr>
      </w:pPr>
      <w:r>
        <w:rPr>
          <w:rFonts w:hint="eastAsia" w:ascii="宋体" w:hAnsi="宋体"/>
          <w:color w:val="auto"/>
          <w:sz w:val="24"/>
        </w:rPr>
        <w:t>地     址：</w:t>
      </w:r>
      <w:r>
        <w:rPr>
          <w:rFonts w:hint="eastAsia" w:ascii="宋体" w:hAnsi="宋体"/>
          <w:color w:val="auto"/>
          <w:sz w:val="24"/>
          <w:u w:val="single"/>
        </w:rPr>
        <w:t xml:space="preserve">                         </w:t>
      </w:r>
    </w:p>
    <w:p>
      <w:pPr>
        <w:spacing w:line="360" w:lineRule="auto"/>
        <w:rPr>
          <w:rFonts w:hint="eastAsia" w:ascii="宋体" w:hAnsi="宋体"/>
          <w:color w:val="auto"/>
          <w:sz w:val="24"/>
        </w:rPr>
      </w:pPr>
      <w:r>
        <w:rPr>
          <w:rFonts w:hint="eastAsia" w:ascii="宋体" w:hAnsi="宋体"/>
          <w:color w:val="auto"/>
          <w:sz w:val="24"/>
        </w:rPr>
        <w:t>邮     编：</w:t>
      </w:r>
      <w:r>
        <w:rPr>
          <w:rFonts w:hint="eastAsia" w:ascii="宋体" w:hAnsi="宋体"/>
          <w:color w:val="auto"/>
          <w:sz w:val="24"/>
          <w:u w:val="single"/>
        </w:rPr>
        <w:t xml:space="preserve">                         </w:t>
      </w:r>
    </w:p>
    <w:p>
      <w:pPr>
        <w:spacing w:line="360" w:lineRule="auto"/>
        <w:rPr>
          <w:rFonts w:hint="eastAsia" w:ascii="宋体" w:hAnsi="宋体"/>
          <w:color w:val="auto"/>
          <w:sz w:val="24"/>
        </w:rPr>
      </w:pPr>
      <w:r>
        <w:rPr>
          <w:rFonts w:hint="eastAsia" w:ascii="宋体" w:hAnsi="宋体"/>
          <w:color w:val="auto"/>
          <w:sz w:val="24"/>
        </w:rPr>
        <w:t>电 话/传 真：</w:t>
      </w:r>
      <w:r>
        <w:rPr>
          <w:rFonts w:hint="eastAsia" w:ascii="宋体" w:hAnsi="宋体"/>
          <w:color w:val="auto"/>
          <w:sz w:val="24"/>
          <w:u w:val="single"/>
        </w:rPr>
        <w:t xml:space="preserve">                       </w:t>
      </w:r>
      <w:r>
        <w:rPr>
          <w:rFonts w:hint="eastAsia" w:ascii="宋体" w:hAnsi="宋体"/>
          <w:color w:val="auto"/>
          <w:sz w:val="24"/>
        </w:rPr>
        <w:t xml:space="preserve"> </w:t>
      </w:r>
    </w:p>
    <w:p>
      <w:pPr>
        <w:spacing w:line="360" w:lineRule="auto"/>
        <w:rPr>
          <w:rFonts w:hint="eastAsia"/>
          <w:color w:val="auto"/>
          <w:u w:val="single"/>
        </w:rPr>
      </w:pPr>
      <w:r>
        <w:rPr>
          <w:rFonts w:hint="eastAsia" w:hAnsi="宋体"/>
          <w:color w:val="auto"/>
          <w:sz w:val="24"/>
        </w:rPr>
        <w:t>响应供应商代表（签字）</w:t>
      </w:r>
      <w:r>
        <w:rPr>
          <w:rFonts w:hint="eastAsia"/>
          <w:color w:val="auto"/>
        </w:rPr>
        <w:t xml:space="preserve">： </w:t>
      </w:r>
      <w:r>
        <w:rPr>
          <w:rFonts w:hint="eastAsia"/>
          <w:color w:val="auto"/>
          <w:u w:val="single"/>
        </w:rPr>
        <w:t xml:space="preserve">                   </w:t>
      </w:r>
    </w:p>
    <w:p>
      <w:pPr>
        <w:pStyle w:val="5"/>
        <w:spacing w:before="120" w:beforeLines="0" w:after="120" w:afterLines="0" w:line="360" w:lineRule="auto"/>
        <w:jc w:val="center"/>
        <w:rPr>
          <w:rFonts w:hint="eastAsia"/>
          <w:color w:val="auto"/>
          <w:sz w:val="28"/>
          <w:szCs w:val="28"/>
        </w:rPr>
      </w:pPr>
      <w:bookmarkStart w:id="19" w:name="_Toc256065908"/>
      <w:bookmarkStart w:id="20" w:name="_Toc198297843"/>
      <w:bookmarkStart w:id="21" w:name="_Toc236106764"/>
      <w:bookmarkStart w:id="22" w:name="_Toc261600267"/>
      <w:bookmarkStart w:id="23" w:name="_Toc216228074"/>
    </w:p>
    <w:p>
      <w:pPr>
        <w:rPr>
          <w:rFonts w:hint="eastAsia"/>
          <w:color w:val="auto"/>
          <w:sz w:val="28"/>
          <w:szCs w:val="28"/>
        </w:rPr>
      </w:pPr>
    </w:p>
    <w:p>
      <w:pPr>
        <w:pStyle w:val="5"/>
        <w:spacing w:before="120" w:beforeLines="0" w:after="120" w:afterLines="0" w:line="360" w:lineRule="auto"/>
        <w:jc w:val="center"/>
        <w:rPr>
          <w:rFonts w:hint="eastAsia"/>
          <w:color w:val="auto"/>
          <w:sz w:val="28"/>
          <w:szCs w:val="28"/>
        </w:rPr>
      </w:pPr>
      <w:r>
        <w:rPr>
          <w:rFonts w:hint="eastAsia"/>
          <w:color w:val="auto"/>
          <w:sz w:val="28"/>
          <w:szCs w:val="28"/>
        </w:rPr>
        <w:t>响应供应商的资格声明</w:t>
      </w:r>
      <w:bookmarkEnd w:id="19"/>
      <w:bookmarkEnd w:id="20"/>
      <w:bookmarkEnd w:id="21"/>
      <w:bookmarkEnd w:id="22"/>
      <w:bookmarkEnd w:id="23"/>
    </w:p>
    <w:p>
      <w:pPr>
        <w:spacing w:line="360" w:lineRule="auto"/>
        <w:ind w:firstLine="519"/>
        <w:rPr>
          <w:rFonts w:hint="eastAsia" w:ascii="宋体" w:hAnsi="宋体"/>
          <w:color w:val="auto"/>
          <w:sz w:val="24"/>
          <w:u w:val="single"/>
        </w:rPr>
      </w:pPr>
      <w:r>
        <w:rPr>
          <w:rFonts w:hint="eastAsia" w:ascii="宋体" w:hAnsi="宋体"/>
          <w:color w:val="auto"/>
          <w:sz w:val="24"/>
        </w:rPr>
        <w:t xml:space="preserve">1．响应供应商概况：                                   </w:t>
      </w:r>
      <w:r>
        <w:rPr>
          <w:rFonts w:hint="eastAsia" w:ascii="宋体" w:hAnsi="宋体"/>
          <w:color w:val="auto"/>
          <w:sz w:val="24"/>
        </w:rPr>
        <w:cr/>
      </w:r>
      <w:r>
        <w:rPr>
          <w:rFonts w:hint="eastAsia" w:ascii="宋体" w:hAnsi="宋体"/>
          <w:color w:val="auto"/>
          <w:sz w:val="24"/>
        </w:rPr>
        <w:t xml:space="preserve">    Ａ．响应供应商名称：</w:t>
      </w:r>
      <w:r>
        <w:rPr>
          <w:rFonts w:hint="eastAsia" w:ascii="宋体" w:hAnsi="宋体"/>
          <w:color w:val="auto"/>
          <w:sz w:val="24"/>
          <w:u w:val="single"/>
        </w:rPr>
        <w:t xml:space="preserve">                               </w:t>
      </w:r>
      <w:r>
        <w:rPr>
          <w:rFonts w:hint="eastAsia" w:ascii="宋体" w:hAnsi="宋体"/>
          <w:color w:val="auto"/>
          <w:sz w:val="24"/>
          <w:u w:val="single"/>
        </w:rPr>
        <w:cr/>
      </w:r>
      <w:r>
        <w:rPr>
          <w:rFonts w:hint="eastAsia" w:ascii="宋体" w:hAnsi="宋体"/>
          <w:color w:val="auto"/>
          <w:sz w:val="24"/>
        </w:rPr>
        <w:t xml:space="preserve">    Ｂ．注册地址：</w:t>
      </w:r>
      <w:r>
        <w:rPr>
          <w:rFonts w:hint="eastAsia" w:ascii="宋体" w:hAnsi="宋体"/>
          <w:color w:val="auto"/>
          <w:sz w:val="24"/>
          <w:u w:val="single"/>
        </w:rPr>
        <w:t xml:space="preserve">                                 </w:t>
      </w:r>
      <w:r>
        <w:rPr>
          <w:rFonts w:hint="eastAsia" w:ascii="宋体" w:hAnsi="宋体"/>
          <w:color w:val="auto"/>
          <w:sz w:val="24"/>
          <w:u w:val="single"/>
        </w:rPr>
        <w:cr/>
      </w:r>
      <w:r>
        <w:rPr>
          <w:rFonts w:hint="eastAsia" w:ascii="宋体" w:hAnsi="宋体"/>
          <w:color w:val="auto"/>
          <w:sz w:val="24"/>
        </w:rPr>
        <w:t xml:space="preserve">        传真：</w:t>
      </w:r>
      <w:r>
        <w:rPr>
          <w:rFonts w:hint="eastAsia" w:ascii="宋体" w:hAnsi="宋体"/>
          <w:color w:val="auto"/>
          <w:sz w:val="24"/>
          <w:u w:val="single"/>
        </w:rPr>
        <w:t xml:space="preserve">           </w:t>
      </w:r>
      <w:r>
        <w:rPr>
          <w:rFonts w:hint="eastAsia" w:ascii="宋体" w:hAnsi="宋体"/>
          <w:color w:val="auto"/>
          <w:sz w:val="24"/>
        </w:rPr>
        <w:t>电话：</w:t>
      </w:r>
      <w:r>
        <w:rPr>
          <w:rFonts w:hint="eastAsia" w:ascii="宋体" w:hAnsi="宋体"/>
          <w:color w:val="auto"/>
          <w:sz w:val="24"/>
          <w:u w:val="single"/>
        </w:rPr>
        <w:t xml:space="preserve">         </w:t>
      </w:r>
      <w:r>
        <w:rPr>
          <w:rFonts w:hint="eastAsia" w:ascii="宋体" w:hAnsi="宋体"/>
          <w:color w:val="auto"/>
          <w:sz w:val="24"/>
        </w:rPr>
        <w:t xml:space="preserve">  邮编：</w:t>
      </w:r>
      <w:r>
        <w:rPr>
          <w:rFonts w:hint="eastAsia" w:ascii="宋体" w:hAnsi="宋体"/>
          <w:color w:val="auto"/>
          <w:sz w:val="24"/>
          <w:u w:val="single"/>
        </w:rPr>
        <w:t xml:space="preserve">         </w:t>
      </w:r>
      <w:r>
        <w:rPr>
          <w:rFonts w:hint="eastAsia" w:ascii="宋体" w:hAnsi="宋体"/>
          <w:color w:val="auto"/>
          <w:sz w:val="24"/>
        </w:rPr>
        <w:cr/>
      </w:r>
      <w:r>
        <w:rPr>
          <w:rFonts w:hint="eastAsia" w:ascii="宋体" w:hAnsi="宋体"/>
          <w:color w:val="auto"/>
          <w:sz w:val="24"/>
        </w:rPr>
        <w:t xml:space="preserve">    Ｃ．成立或注册日期：</w:t>
      </w:r>
      <w:r>
        <w:rPr>
          <w:rFonts w:hint="eastAsia" w:ascii="宋体" w:hAnsi="宋体"/>
          <w:color w:val="auto"/>
          <w:sz w:val="24"/>
          <w:u w:val="single"/>
        </w:rPr>
        <w:t xml:space="preserve">                      </w:t>
      </w:r>
    </w:p>
    <w:p>
      <w:pPr>
        <w:spacing w:line="360" w:lineRule="auto"/>
        <w:rPr>
          <w:rFonts w:hint="eastAsia" w:ascii="宋体" w:hAnsi="宋体"/>
          <w:color w:val="auto"/>
          <w:sz w:val="24"/>
        </w:rPr>
      </w:pPr>
      <w:r>
        <w:rPr>
          <w:rFonts w:hint="eastAsia" w:ascii="宋体" w:hAnsi="宋体"/>
          <w:color w:val="auto"/>
          <w:sz w:val="24"/>
        </w:rPr>
        <w:t xml:space="preserve">    Ｄ．法定代表人：</w:t>
      </w:r>
      <w:r>
        <w:rPr>
          <w:rFonts w:hint="eastAsia" w:ascii="宋体" w:hAnsi="宋体"/>
          <w:color w:val="auto"/>
          <w:sz w:val="24"/>
          <w:u w:val="single"/>
        </w:rPr>
        <w:t xml:space="preserve">                   </w:t>
      </w:r>
      <w:r>
        <w:rPr>
          <w:rFonts w:hint="eastAsia" w:ascii="宋体" w:hAnsi="宋体"/>
          <w:color w:val="auto"/>
          <w:sz w:val="24"/>
        </w:rPr>
        <w:t>（姓名、职务）</w:t>
      </w:r>
    </w:p>
    <w:p>
      <w:pPr>
        <w:spacing w:line="360" w:lineRule="auto"/>
        <w:ind w:firstLine="519"/>
        <w:rPr>
          <w:rFonts w:hint="eastAsia" w:ascii="宋体" w:hAnsi="宋体"/>
          <w:color w:val="auto"/>
          <w:sz w:val="24"/>
        </w:rPr>
      </w:pPr>
      <w:r>
        <w:rPr>
          <w:rFonts w:hint="eastAsia" w:ascii="宋体" w:hAnsi="宋体"/>
          <w:color w:val="auto"/>
          <w:sz w:val="24"/>
        </w:rPr>
        <w:t>2．我方在此声明，我方具备并满足下列各项条款的规定。本声明如有虚假或不实之处，我方将失去合格供应商资格。</w:t>
      </w:r>
    </w:p>
    <w:p>
      <w:pPr>
        <w:spacing w:line="360" w:lineRule="auto"/>
        <w:ind w:firstLine="519"/>
        <w:rPr>
          <w:rFonts w:hint="eastAsia" w:ascii="宋体" w:hAnsi="宋体"/>
          <w:color w:val="auto"/>
          <w:sz w:val="24"/>
        </w:rPr>
      </w:pPr>
      <w:r>
        <w:rPr>
          <w:rFonts w:hint="eastAsia" w:ascii="宋体" w:hAnsi="宋体"/>
          <w:color w:val="auto"/>
          <w:sz w:val="24"/>
        </w:rPr>
        <w:t>（1）具有独立承担民事责任的能力；</w:t>
      </w:r>
      <w:r>
        <w:rPr>
          <w:rFonts w:ascii="宋体" w:hAnsi="宋体"/>
          <w:color w:val="auto"/>
          <w:sz w:val="24"/>
        </w:rPr>
        <w:t xml:space="preserve"> </w:t>
      </w:r>
    </w:p>
    <w:p>
      <w:pPr>
        <w:spacing w:line="360" w:lineRule="auto"/>
        <w:rPr>
          <w:rFonts w:hint="eastAsia" w:ascii="宋体" w:hAnsi="宋体"/>
          <w:color w:val="auto"/>
          <w:sz w:val="24"/>
        </w:rPr>
      </w:pPr>
      <w:r>
        <w:rPr>
          <w:rFonts w:hint="eastAsia" w:ascii="宋体" w:hAnsi="宋体"/>
          <w:color w:val="auto"/>
          <w:sz w:val="24"/>
        </w:rPr>
        <w:t>　　（2）具有良好的商业信誉和健全的财务会计制度；</w:t>
      </w:r>
      <w:r>
        <w:rPr>
          <w:rFonts w:ascii="宋体" w:hAnsi="宋体"/>
          <w:color w:val="auto"/>
          <w:sz w:val="24"/>
        </w:rPr>
        <w:t xml:space="preserve"> </w:t>
      </w:r>
    </w:p>
    <w:p>
      <w:pPr>
        <w:spacing w:line="360" w:lineRule="auto"/>
        <w:rPr>
          <w:rFonts w:hint="eastAsia" w:ascii="宋体" w:hAnsi="宋体"/>
          <w:color w:val="auto"/>
          <w:sz w:val="24"/>
        </w:rPr>
      </w:pPr>
      <w:r>
        <w:rPr>
          <w:rFonts w:hint="eastAsia" w:ascii="宋体" w:hAnsi="宋体"/>
          <w:color w:val="auto"/>
          <w:sz w:val="24"/>
        </w:rPr>
        <w:t>　　（3）具有履行合同所必需的设备和专业技术能力；</w:t>
      </w:r>
      <w:r>
        <w:rPr>
          <w:rFonts w:ascii="宋体" w:hAnsi="宋体"/>
          <w:color w:val="auto"/>
          <w:sz w:val="24"/>
        </w:rPr>
        <w:t xml:space="preserve"> </w:t>
      </w:r>
    </w:p>
    <w:p>
      <w:pPr>
        <w:spacing w:line="360" w:lineRule="auto"/>
        <w:rPr>
          <w:rFonts w:hint="eastAsia" w:ascii="宋体" w:hAnsi="宋体"/>
          <w:color w:val="auto"/>
          <w:sz w:val="24"/>
        </w:rPr>
      </w:pPr>
      <w:r>
        <w:rPr>
          <w:rFonts w:hint="eastAsia" w:ascii="宋体" w:hAnsi="宋体"/>
          <w:color w:val="auto"/>
          <w:sz w:val="24"/>
        </w:rPr>
        <w:t>　　（4）有依法缴纳税收和社会保障资金的良好记录；</w:t>
      </w:r>
      <w:r>
        <w:rPr>
          <w:rFonts w:ascii="宋体" w:hAnsi="宋体"/>
          <w:color w:val="auto"/>
          <w:sz w:val="24"/>
        </w:rPr>
        <w:t xml:space="preserve"> </w:t>
      </w:r>
    </w:p>
    <w:p>
      <w:pPr>
        <w:spacing w:line="360" w:lineRule="auto"/>
        <w:rPr>
          <w:rFonts w:ascii="宋体" w:hAnsi="宋体"/>
          <w:color w:val="auto"/>
          <w:sz w:val="24"/>
        </w:rPr>
      </w:pPr>
      <w:r>
        <w:rPr>
          <w:rFonts w:hint="eastAsia" w:ascii="宋体" w:hAnsi="宋体"/>
          <w:color w:val="auto"/>
          <w:sz w:val="24"/>
        </w:rPr>
        <w:t>　　（5）近三年内，在经营活动中没有重大违法记录。</w:t>
      </w:r>
      <w:r>
        <w:rPr>
          <w:rFonts w:ascii="宋体" w:hAnsi="宋体"/>
          <w:color w:val="auto"/>
          <w:sz w:val="24"/>
        </w:rPr>
        <w:t xml:space="preserve"> </w:t>
      </w:r>
    </w:p>
    <w:p>
      <w:pPr>
        <w:tabs>
          <w:tab w:val="left" w:pos="1260"/>
        </w:tabs>
        <w:spacing w:line="360" w:lineRule="auto"/>
        <w:rPr>
          <w:rFonts w:hint="eastAsia" w:ascii="宋体" w:hAnsi="宋体"/>
          <w:color w:val="auto"/>
          <w:sz w:val="24"/>
        </w:rPr>
      </w:pPr>
      <w:r>
        <w:rPr>
          <w:rFonts w:hint="eastAsia" w:ascii="宋体" w:hAnsi="宋体"/>
          <w:color w:val="auto"/>
          <w:sz w:val="24"/>
        </w:rPr>
        <w:t xml:space="preserve">    法人营业执照、税务登记证见附件。</w:t>
      </w:r>
    </w:p>
    <w:p>
      <w:pPr>
        <w:spacing w:line="360" w:lineRule="auto"/>
        <w:ind w:firstLine="519"/>
        <w:rPr>
          <w:rFonts w:hint="eastAsia" w:ascii="宋体" w:hAnsi="宋体"/>
          <w:color w:val="auto"/>
          <w:sz w:val="24"/>
        </w:rPr>
      </w:pPr>
      <w:r>
        <w:rPr>
          <w:rFonts w:hint="eastAsia" w:ascii="宋体" w:hAnsi="宋体"/>
          <w:color w:val="auto"/>
          <w:sz w:val="24"/>
        </w:rPr>
        <w:t>就我方全部所知，兹证明上述声明是真实、正确的，并已提供了全部现有资料和数据，我方同意根据贵方要求出示文件予以证实。</w:t>
      </w:r>
    </w:p>
    <w:p>
      <w:pPr>
        <w:rPr>
          <w:rFonts w:hint="eastAsia" w:ascii="宋体" w:hAnsi="宋体"/>
          <w:color w:val="auto"/>
          <w:sz w:val="24"/>
        </w:rPr>
      </w:pPr>
    </w:p>
    <w:p>
      <w:pPr>
        <w:spacing w:line="360" w:lineRule="auto"/>
        <w:rPr>
          <w:rFonts w:hint="eastAsia" w:ascii="宋体" w:hAnsi="宋体"/>
          <w:color w:val="auto"/>
          <w:sz w:val="24"/>
        </w:rPr>
      </w:pPr>
      <w:r>
        <w:rPr>
          <w:rFonts w:hint="eastAsia" w:ascii="宋体" w:hAnsi="宋体"/>
          <w:color w:val="auto"/>
          <w:sz w:val="24"/>
        </w:rPr>
        <w:t xml:space="preserve">    响应供应商（全称并加盖公章）：</w:t>
      </w:r>
      <w:r>
        <w:rPr>
          <w:rFonts w:hint="eastAsia" w:ascii="宋体" w:hAnsi="宋体"/>
          <w:color w:val="auto"/>
          <w:sz w:val="24"/>
          <w:u w:val="single"/>
        </w:rPr>
        <w:t xml:space="preserve">                   </w:t>
      </w:r>
    </w:p>
    <w:p>
      <w:pPr>
        <w:spacing w:line="360" w:lineRule="auto"/>
        <w:rPr>
          <w:rFonts w:hint="eastAsia" w:ascii="宋体" w:hAnsi="宋体"/>
          <w:color w:val="auto"/>
          <w:sz w:val="24"/>
          <w:u w:val="single"/>
        </w:rPr>
      </w:pPr>
      <w:r>
        <w:rPr>
          <w:rFonts w:hint="eastAsia" w:ascii="宋体" w:hAnsi="宋体"/>
          <w:color w:val="auto"/>
          <w:sz w:val="24"/>
        </w:rPr>
        <w:t xml:space="preserve">    </w:t>
      </w:r>
      <w:r>
        <w:rPr>
          <w:rFonts w:hint="eastAsia" w:hAnsi="宋体"/>
          <w:color w:val="auto"/>
          <w:sz w:val="24"/>
        </w:rPr>
        <w:t>响应供应商代表（签字）</w:t>
      </w:r>
      <w:r>
        <w:rPr>
          <w:rFonts w:hint="eastAsia" w:ascii="宋体" w:hAnsi="宋体"/>
          <w:color w:val="auto"/>
          <w:sz w:val="24"/>
        </w:rPr>
        <w:t>：</w:t>
      </w:r>
      <w:r>
        <w:rPr>
          <w:rFonts w:hint="eastAsia" w:ascii="宋体" w:hAnsi="宋体"/>
          <w:color w:val="auto"/>
          <w:sz w:val="24"/>
          <w:u w:val="single"/>
        </w:rPr>
        <w:t xml:space="preserve">                            </w:t>
      </w:r>
    </w:p>
    <w:p>
      <w:pPr>
        <w:spacing w:line="360" w:lineRule="auto"/>
        <w:rPr>
          <w:rFonts w:hint="eastAsia" w:ascii="宋体" w:hAnsi="宋体"/>
          <w:color w:val="auto"/>
          <w:sz w:val="24"/>
        </w:rPr>
      </w:pPr>
      <w:r>
        <w:rPr>
          <w:rFonts w:hint="eastAsia" w:ascii="宋体" w:hAnsi="宋体"/>
          <w:color w:val="auto"/>
          <w:sz w:val="24"/>
        </w:rPr>
        <w:t xml:space="preserve">    日      期：</w:t>
      </w: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 xml:space="preserve">月 </w:t>
      </w:r>
      <w:r>
        <w:rPr>
          <w:rFonts w:hint="eastAsia" w:ascii="宋体" w:hAnsi="宋体"/>
          <w:color w:val="auto"/>
          <w:sz w:val="24"/>
          <w:u w:val="single"/>
        </w:rPr>
        <w:t xml:space="preserve">      </w:t>
      </w:r>
      <w:r>
        <w:rPr>
          <w:rFonts w:hint="eastAsia" w:ascii="宋体" w:hAnsi="宋体"/>
          <w:color w:val="auto"/>
          <w:sz w:val="24"/>
        </w:rPr>
        <w:t xml:space="preserve"> 日</w:t>
      </w:r>
    </w:p>
    <w:p>
      <w:pPr>
        <w:spacing w:line="360" w:lineRule="auto"/>
        <w:ind w:firstLine="519"/>
        <w:rPr>
          <w:rFonts w:hint="eastAsia" w:ascii="宋体" w:hAnsi="宋体"/>
          <w:color w:val="auto"/>
          <w:sz w:val="24"/>
          <w:u w:val="single"/>
        </w:rPr>
      </w:pPr>
      <w:r>
        <w:rPr>
          <w:rFonts w:hint="eastAsia" w:ascii="宋体" w:hAnsi="宋体"/>
          <w:color w:val="auto"/>
          <w:sz w:val="24"/>
        </w:rPr>
        <w:t>电      传：</w:t>
      </w:r>
      <w:r>
        <w:rPr>
          <w:rFonts w:hint="eastAsia" w:ascii="宋体" w:hAnsi="宋体"/>
          <w:color w:val="auto"/>
          <w:sz w:val="24"/>
          <w:u w:val="single"/>
        </w:rPr>
        <w:t xml:space="preserve">                </w:t>
      </w:r>
    </w:p>
    <w:p>
      <w:pPr>
        <w:spacing w:line="360" w:lineRule="auto"/>
        <w:ind w:firstLine="519"/>
        <w:rPr>
          <w:rFonts w:hint="eastAsia" w:ascii="宋体" w:hAnsi="宋体"/>
          <w:color w:val="auto"/>
          <w:sz w:val="24"/>
        </w:rPr>
      </w:pPr>
      <w:r>
        <w:rPr>
          <w:rFonts w:hint="eastAsia" w:ascii="宋体" w:hAnsi="宋体"/>
          <w:color w:val="auto"/>
          <w:sz w:val="24"/>
        </w:rPr>
        <w:t>传      真：</w:t>
      </w:r>
      <w:r>
        <w:rPr>
          <w:rFonts w:hint="eastAsia" w:ascii="宋体" w:hAnsi="宋体"/>
          <w:color w:val="auto"/>
          <w:sz w:val="24"/>
          <w:u w:val="single"/>
        </w:rPr>
        <w:t xml:space="preserve">                </w:t>
      </w:r>
    </w:p>
    <w:p>
      <w:pPr>
        <w:spacing w:line="360" w:lineRule="auto"/>
        <w:ind w:firstLine="519"/>
        <w:rPr>
          <w:rFonts w:hint="eastAsia" w:ascii="宋体" w:hAnsi="宋体"/>
          <w:color w:val="auto"/>
          <w:sz w:val="24"/>
        </w:rPr>
      </w:pPr>
      <w:r>
        <w:rPr>
          <w:rFonts w:hint="eastAsia" w:ascii="宋体" w:hAnsi="宋体"/>
          <w:color w:val="auto"/>
          <w:sz w:val="24"/>
        </w:rPr>
        <w:t>电      话：</w:t>
      </w:r>
      <w:r>
        <w:rPr>
          <w:rFonts w:hint="eastAsia" w:ascii="宋体" w:hAnsi="宋体"/>
          <w:color w:val="auto"/>
          <w:sz w:val="24"/>
          <w:u w:val="single"/>
        </w:rPr>
        <w:t xml:space="preserve">                </w:t>
      </w:r>
    </w:p>
    <w:p>
      <w:pPr>
        <w:pStyle w:val="5"/>
        <w:spacing w:line="360" w:lineRule="auto"/>
        <w:jc w:val="center"/>
        <w:rPr>
          <w:rFonts w:hint="eastAsia"/>
          <w:color w:val="auto"/>
          <w:sz w:val="28"/>
          <w:szCs w:val="28"/>
        </w:rPr>
      </w:pPr>
      <w:bookmarkStart w:id="24" w:name="_Toc198297844"/>
      <w:bookmarkStart w:id="25" w:name="_Toc216228075"/>
      <w:bookmarkStart w:id="26" w:name="_Toc236106765"/>
      <w:bookmarkStart w:id="27" w:name="_Toc256065909"/>
      <w:bookmarkStart w:id="28" w:name="_Toc261600268"/>
    </w:p>
    <w:p>
      <w:pPr>
        <w:rPr>
          <w:rFonts w:hint="eastAsia"/>
          <w:color w:val="auto"/>
          <w:sz w:val="28"/>
          <w:szCs w:val="28"/>
        </w:rPr>
      </w:pPr>
    </w:p>
    <w:p>
      <w:pPr>
        <w:rPr>
          <w:rFonts w:hint="eastAsia"/>
          <w:color w:val="auto"/>
          <w:sz w:val="28"/>
          <w:szCs w:val="28"/>
        </w:rPr>
      </w:pPr>
    </w:p>
    <w:p>
      <w:pPr>
        <w:pStyle w:val="5"/>
        <w:spacing w:line="360" w:lineRule="auto"/>
        <w:jc w:val="center"/>
        <w:rPr>
          <w:rFonts w:hint="eastAsia"/>
          <w:color w:val="auto"/>
          <w:sz w:val="28"/>
          <w:szCs w:val="28"/>
        </w:rPr>
      </w:pPr>
    </w:p>
    <w:p>
      <w:pPr>
        <w:rPr>
          <w:rFonts w:hint="eastAsia"/>
          <w:color w:val="auto"/>
          <w:sz w:val="28"/>
          <w:szCs w:val="28"/>
        </w:rPr>
      </w:pPr>
    </w:p>
    <w:p>
      <w:pPr>
        <w:pStyle w:val="2"/>
        <w:rPr>
          <w:rFonts w:hint="eastAsia"/>
          <w:color w:val="auto"/>
          <w:sz w:val="28"/>
          <w:szCs w:val="28"/>
        </w:rPr>
      </w:pPr>
    </w:p>
    <w:p>
      <w:pPr>
        <w:rPr>
          <w:rFonts w:hint="eastAsia"/>
        </w:rPr>
      </w:pPr>
    </w:p>
    <w:p>
      <w:pPr>
        <w:pStyle w:val="5"/>
        <w:spacing w:line="360" w:lineRule="auto"/>
        <w:jc w:val="center"/>
        <w:rPr>
          <w:rFonts w:hint="eastAsia"/>
          <w:color w:val="auto"/>
          <w:sz w:val="28"/>
          <w:szCs w:val="28"/>
        </w:rPr>
      </w:pPr>
    </w:p>
    <w:p>
      <w:pPr>
        <w:rPr>
          <w:rFonts w:hint="eastAsia"/>
        </w:rPr>
      </w:pPr>
    </w:p>
    <w:p>
      <w:pPr>
        <w:pStyle w:val="5"/>
        <w:spacing w:line="360" w:lineRule="auto"/>
        <w:jc w:val="center"/>
        <w:rPr>
          <w:rFonts w:hint="eastAsia" w:hAnsi="宋体"/>
          <w:color w:val="auto"/>
          <w:sz w:val="28"/>
          <w:szCs w:val="28"/>
        </w:rPr>
      </w:pPr>
      <w:r>
        <w:rPr>
          <w:rFonts w:hint="eastAsia"/>
          <w:color w:val="auto"/>
          <w:sz w:val="28"/>
          <w:szCs w:val="28"/>
        </w:rPr>
        <w:t>法定代表人授权书</w:t>
      </w:r>
      <w:bookmarkEnd w:id="24"/>
      <w:bookmarkEnd w:id="25"/>
      <w:bookmarkEnd w:id="26"/>
      <w:bookmarkEnd w:id="27"/>
      <w:bookmarkEnd w:id="28"/>
    </w:p>
    <w:p>
      <w:pPr>
        <w:spacing w:line="360" w:lineRule="auto"/>
        <w:rPr>
          <w:rFonts w:hint="eastAsia" w:ascii="宋体" w:hAnsi="宋体"/>
          <w:color w:val="auto"/>
          <w:sz w:val="24"/>
        </w:rPr>
      </w:pPr>
      <w:r>
        <w:rPr>
          <w:rFonts w:hint="eastAsia" w:ascii="宋体" w:hAnsi="宋体"/>
          <w:color w:val="auto"/>
          <w:sz w:val="24"/>
          <w:u w:val="single"/>
          <w:lang w:eastAsia="zh-CN"/>
        </w:rPr>
        <w:t>珠海市第五人民医院</w:t>
      </w:r>
      <w:r>
        <w:rPr>
          <w:rFonts w:hint="eastAsia" w:ascii="宋体" w:hAnsi="宋体"/>
          <w:color w:val="auto"/>
          <w:sz w:val="24"/>
          <w:u w:val="single"/>
        </w:rPr>
        <w:t>：</w:t>
      </w:r>
    </w:p>
    <w:p>
      <w:pPr>
        <w:pStyle w:val="6"/>
        <w:snapToGrid w:val="0"/>
        <w:spacing w:line="360" w:lineRule="auto"/>
        <w:ind w:firstLine="519"/>
        <w:jc w:val="left"/>
        <w:rPr>
          <w:rFonts w:hint="eastAsia" w:hAnsi="宋体"/>
          <w:color w:val="auto"/>
          <w:sz w:val="24"/>
        </w:rPr>
      </w:pPr>
      <w:r>
        <w:rPr>
          <w:rFonts w:hint="eastAsia" w:hAnsi="宋体"/>
          <w:color w:val="auto"/>
          <w:sz w:val="24"/>
          <w:u w:val="single"/>
        </w:rPr>
        <w:t>（响应供应商全称）</w:t>
      </w:r>
      <w:r>
        <w:rPr>
          <w:rFonts w:hint="eastAsia" w:hAnsi="宋体"/>
          <w:color w:val="auto"/>
          <w:sz w:val="24"/>
        </w:rPr>
        <w:t>法定代表人</w:t>
      </w:r>
      <w:r>
        <w:rPr>
          <w:rFonts w:hint="eastAsia" w:hAnsi="宋体"/>
          <w:color w:val="auto"/>
          <w:sz w:val="24"/>
          <w:u w:val="single"/>
        </w:rPr>
        <w:t xml:space="preserve">        </w:t>
      </w:r>
      <w:r>
        <w:rPr>
          <w:rFonts w:hint="eastAsia" w:hAnsi="宋体"/>
          <w:color w:val="auto"/>
          <w:sz w:val="24"/>
        </w:rPr>
        <w:t xml:space="preserve"> 授权</w:t>
      </w:r>
      <w:r>
        <w:rPr>
          <w:rFonts w:hint="eastAsia" w:hAnsi="宋体"/>
          <w:color w:val="auto"/>
          <w:sz w:val="24"/>
          <w:u w:val="single"/>
        </w:rPr>
        <w:t xml:space="preserve">  （响应供应商代表姓名）</w:t>
      </w:r>
      <w:r>
        <w:rPr>
          <w:rFonts w:hint="eastAsia" w:hAnsi="宋体"/>
          <w:color w:val="auto"/>
          <w:sz w:val="24"/>
        </w:rPr>
        <w:t>为响应供应商代表，代表本公司参加贵司组织的</w:t>
      </w:r>
      <w:r>
        <w:rPr>
          <w:rFonts w:hint="eastAsia" w:hAnsi="宋体"/>
          <w:color w:val="auto"/>
          <w:sz w:val="24"/>
          <w:u w:val="single"/>
        </w:rPr>
        <w:t xml:space="preserve">            </w:t>
      </w:r>
      <w:r>
        <w:rPr>
          <w:rFonts w:hint="eastAsia" w:hAnsi="宋体"/>
          <w:color w:val="auto"/>
          <w:sz w:val="24"/>
        </w:rPr>
        <w:t>项目，全权代表本公司处理商谈过程的一切事宜，包括但不限于：报价、签约等。响应供应商代表在商谈过程中所签署的一切文件和处理与之有关的一切事务，本公司均予以认可并对此承担责任。响应供应商代表无转委托权。特此授权。</w:t>
      </w:r>
    </w:p>
    <w:p>
      <w:pPr>
        <w:pStyle w:val="6"/>
        <w:snapToGrid w:val="0"/>
        <w:spacing w:line="360" w:lineRule="auto"/>
        <w:ind w:firstLine="519"/>
        <w:jc w:val="left"/>
        <w:rPr>
          <w:rFonts w:hint="eastAsia" w:hAnsi="宋体"/>
          <w:color w:val="auto"/>
          <w:sz w:val="24"/>
        </w:rPr>
      </w:pPr>
      <w:r>
        <w:rPr>
          <w:rFonts w:hint="eastAsia" w:hAnsi="宋体"/>
          <w:color w:val="auto"/>
          <w:sz w:val="24"/>
        </w:rPr>
        <w:t>本授权书自出具之日起生效。</w:t>
      </w:r>
    </w:p>
    <w:p>
      <w:pPr>
        <w:spacing w:line="360" w:lineRule="auto"/>
        <w:rPr>
          <w:rFonts w:hint="eastAsia" w:ascii="宋体" w:hAnsi="宋体"/>
          <w:color w:val="auto"/>
          <w:sz w:val="24"/>
        </w:rPr>
      </w:pPr>
    </w:p>
    <w:p>
      <w:pPr>
        <w:spacing w:line="360" w:lineRule="auto"/>
        <w:rPr>
          <w:rFonts w:hint="eastAsia" w:ascii="宋体" w:hAnsi="宋体"/>
          <w:color w:val="auto"/>
          <w:sz w:val="24"/>
        </w:rPr>
      </w:pPr>
      <w:r>
        <w:rPr>
          <w:rFonts w:hint="eastAsia" w:ascii="宋体" w:hAnsi="宋体"/>
          <w:color w:val="auto"/>
          <w:sz w:val="24"/>
        </w:rPr>
        <w:t>响应供应商代表：</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w:t>
      </w:r>
      <w:r>
        <w:rPr>
          <w:rFonts w:ascii="宋体" w:hAnsi="宋体"/>
          <w:color w:val="auto"/>
          <w:sz w:val="24"/>
        </w:rPr>
        <w:t xml:space="preserve">  </w:t>
      </w:r>
      <w:r>
        <w:rPr>
          <w:rFonts w:hint="eastAsia" w:ascii="宋体" w:hAnsi="宋体"/>
          <w:color w:val="auto"/>
          <w:sz w:val="24"/>
        </w:rPr>
        <w:t>性别：</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身份证号：</w:t>
      </w:r>
      <w:r>
        <w:rPr>
          <w:rFonts w:ascii="宋体" w:hAnsi="宋体"/>
          <w:color w:val="auto"/>
          <w:sz w:val="24"/>
          <w:u w:val="single"/>
        </w:rPr>
        <w:t xml:space="preserve">   </w:t>
      </w:r>
      <w:r>
        <w:rPr>
          <w:rFonts w:hint="eastAsia" w:ascii="宋体" w:hAnsi="宋体"/>
          <w:color w:val="auto"/>
          <w:sz w:val="24"/>
          <w:u w:val="single"/>
        </w:rPr>
        <w:t xml:space="preserve">               </w:t>
      </w:r>
    </w:p>
    <w:p>
      <w:pPr>
        <w:spacing w:line="360" w:lineRule="auto"/>
        <w:rPr>
          <w:rFonts w:ascii="宋体" w:hAnsi="宋体"/>
          <w:color w:val="auto"/>
          <w:sz w:val="24"/>
        </w:rPr>
      </w:pPr>
      <w:r>
        <w:rPr>
          <w:rFonts w:hint="eastAsia" w:ascii="宋体" w:hAnsi="宋体"/>
          <w:color w:val="auto"/>
          <w:sz w:val="24"/>
          <w:lang w:val="en-US" w:eastAsia="zh-CN"/>
        </w:rPr>
        <w:t xml:space="preserve"> </w:t>
      </w:r>
      <w:r>
        <w:rPr>
          <w:rFonts w:hint="eastAsia" w:ascii="宋体" w:hAnsi="宋体"/>
          <w:color w:val="auto"/>
          <w:sz w:val="24"/>
        </w:rPr>
        <w:t>单位：</w:t>
      </w:r>
      <w:r>
        <w:rPr>
          <w:rFonts w:ascii="宋体" w:hAnsi="宋体"/>
          <w:color w:val="auto"/>
          <w:sz w:val="24"/>
          <w:u w:val="single"/>
        </w:rPr>
        <w:t xml:space="preserve">                  </w:t>
      </w:r>
      <w:r>
        <w:rPr>
          <w:rFonts w:ascii="宋体" w:hAnsi="宋体"/>
          <w:color w:val="auto"/>
          <w:sz w:val="24"/>
        </w:rPr>
        <w:t xml:space="preserve">  </w:t>
      </w:r>
      <w:r>
        <w:rPr>
          <w:rFonts w:hint="eastAsia" w:ascii="宋体" w:hAnsi="宋体"/>
          <w:color w:val="auto"/>
          <w:sz w:val="24"/>
        </w:rPr>
        <w:t>部门：</w:t>
      </w:r>
      <w:r>
        <w:rPr>
          <w:rFonts w:ascii="宋体" w:hAnsi="宋体"/>
          <w:color w:val="auto"/>
          <w:sz w:val="24"/>
          <w:u w:val="single"/>
        </w:rPr>
        <w:t xml:space="preserve">       </w:t>
      </w:r>
      <w:r>
        <w:rPr>
          <w:rFonts w:ascii="宋体" w:hAnsi="宋体"/>
          <w:color w:val="auto"/>
          <w:sz w:val="24"/>
        </w:rPr>
        <w:t xml:space="preserve">  </w:t>
      </w:r>
      <w:r>
        <w:rPr>
          <w:rFonts w:hint="eastAsia" w:ascii="宋体" w:hAnsi="宋体"/>
          <w:color w:val="auto"/>
          <w:sz w:val="24"/>
        </w:rPr>
        <w:t xml:space="preserve">  职务：</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rPr>
          <w:rFonts w:hint="eastAsia" w:ascii="宋体" w:hAnsi="宋体"/>
          <w:color w:val="auto"/>
          <w:sz w:val="24"/>
        </w:rPr>
      </w:pPr>
      <w:r>
        <w:rPr>
          <w:rFonts w:hint="eastAsia" w:ascii="宋体" w:hAnsi="宋体"/>
          <w:color w:val="auto"/>
          <w:sz w:val="24"/>
        </w:rPr>
        <w:t>详细通讯地址：</w:t>
      </w:r>
      <w:r>
        <w:rPr>
          <w:rFonts w:hint="eastAsia" w:ascii="宋体" w:hAnsi="宋体"/>
          <w:color w:val="auto"/>
          <w:sz w:val="24"/>
          <w:u w:val="single"/>
        </w:rPr>
        <w:t xml:space="preserve">          </w:t>
      </w:r>
      <w:r>
        <w:rPr>
          <w:rFonts w:hint="eastAsia" w:ascii="宋体" w:hAnsi="宋体"/>
          <w:color w:val="auto"/>
          <w:sz w:val="24"/>
        </w:rPr>
        <w:t xml:space="preserve"> </w:t>
      </w:r>
      <w:r>
        <w:rPr>
          <w:rFonts w:hint="eastAsia" w:ascii="宋体" w:hAnsi="宋体"/>
          <w:b/>
          <w:bCs/>
          <w:color w:val="auto"/>
          <w:sz w:val="24"/>
        </w:rPr>
        <w:t xml:space="preserve"> </w:t>
      </w:r>
      <w:r>
        <w:rPr>
          <w:rFonts w:hint="eastAsia" w:ascii="宋体" w:hAnsi="宋体"/>
          <w:color w:val="auto"/>
          <w:sz w:val="24"/>
        </w:rPr>
        <w:t>邮政编码</w:t>
      </w:r>
      <w:r>
        <w:rPr>
          <w:rFonts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 xml:space="preserve"> 电话：</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rPr>
          <w:rFonts w:hint="eastAsia" w:ascii="宋体" w:hAnsi="宋体"/>
          <w:color w:val="auto"/>
          <w:sz w:val="24"/>
        </w:rPr>
      </w:pPr>
    </w:p>
    <w:p>
      <w:pPr>
        <w:spacing w:line="360" w:lineRule="auto"/>
        <w:rPr>
          <w:rFonts w:hint="eastAsia" w:ascii="宋体" w:hAnsi="宋体"/>
          <w:color w:val="auto"/>
          <w:sz w:val="24"/>
        </w:rPr>
      </w:pPr>
      <w:r>
        <w:rPr>
          <w:rFonts w:hint="eastAsia" w:ascii="宋体" w:hAnsi="宋体"/>
          <w:color w:val="auto"/>
          <w:sz w:val="24"/>
        </w:rPr>
        <w:t>附：被授权人身份证件</w:t>
      </w:r>
    </w:p>
    <w:p>
      <w:pPr>
        <w:ind w:firstLine="4152"/>
        <w:rPr>
          <w:rFonts w:hint="eastAsia" w:ascii="宋体" w:hAnsi="宋体"/>
          <w:color w:val="auto"/>
          <w:sz w:val="24"/>
        </w:rPr>
      </w:pPr>
      <w:r>
        <w:rPr>
          <w:rFonts w:hint="eastAsia" w:ascii="宋体" w:hAnsi="宋体"/>
          <w:color w:val="auto"/>
          <w:sz w:val="24"/>
        </w:rPr>
        <w:t>授权方</w:t>
      </w:r>
    </w:p>
    <w:p>
      <w:pPr>
        <w:rPr>
          <w:rFonts w:hint="eastAsia" w:ascii="宋体" w:hAnsi="宋体"/>
          <w:color w:val="auto"/>
          <w:sz w:val="24"/>
        </w:rPr>
      </w:pPr>
    </w:p>
    <w:p>
      <w:pPr>
        <w:ind w:firstLine="4411"/>
        <w:rPr>
          <w:rFonts w:hint="eastAsia" w:ascii="宋体" w:hAnsi="宋体"/>
          <w:color w:val="auto"/>
          <w:sz w:val="24"/>
        </w:rPr>
      </w:pPr>
      <w:r>
        <w:rPr>
          <w:rFonts w:hint="eastAsia" w:ascii="宋体" w:hAnsi="宋体"/>
          <w:color w:val="auto"/>
          <w:sz w:val="24"/>
        </w:rPr>
        <w:t>响应供应商（全称并加盖公章）：</w:t>
      </w:r>
      <w:r>
        <w:rPr>
          <w:rFonts w:hint="eastAsia" w:ascii="宋体" w:hAnsi="宋体"/>
          <w:color w:val="auto"/>
          <w:sz w:val="24"/>
          <w:u w:val="single"/>
        </w:rPr>
        <w:t xml:space="preserve">               </w:t>
      </w:r>
    </w:p>
    <w:p>
      <w:pPr>
        <w:rPr>
          <w:rFonts w:hint="eastAsia" w:ascii="宋体" w:hAnsi="宋体"/>
          <w:color w:val="auto"/>
          <w:sz w:val="24"/>
        </w:rPr>
      </w:pPr>
      <w:r>
        <w:rPr>
          <w:rFonts w:hint="eastAsia" w:ascii="宋体" w:hAnsi="宋体"/>
          <w:color w:val="auto"/>
          <w:sz w:val="24"/>
        </w:rPr>
        <w:t xml:space="preserve"> </w:t>
      </w:r>
    </w:p>
    <w:p>
      <w:pPr>
        <w:ind w:firstLine="4411"/>
        <w:rPr>
          <w:rFonts w:hint="eastAsia" w:ascii="宋体" w:hAnsi="宋体"/>
          <w:color w:val="auto"/>
          <w:sz w:val="24"/>
        </w:rPr>
      </w:pPr>
      <w:r>
        <w:rPr>
          <w:rFonts w:hint="eastAsia" w:ascii="宋体" w:hAnsi="宋体"/>
          <w:color w:val="auto"/>
          <w:sz w:val="24"/>
        </w:rPr>
        <w:t>法定代表人签字：</w:t>
      </w:r>
      <w:r>
        <w:rPr>
          <w:rFonts w:ascii="宋体" w:hAnsi="宋体"/>
          <w:color w:val="auto"/>
          <w:sz w:val="24"/>
          <w:u w:val="single"/>
        </w:rPr>
        <w:t xml:space="preserve">     </w:t>
      </w:r>
      <w:r>
        <w:rPr>
          <w:rFonts w:hint="eastAsia" w:ascii="宋体" w:hAnsi="宋体"/>
          <w:color w:val="auto"/>
          <w:sz w:val="24"/>
          <w:u w:val="single"/>
        </w:rPr>
        <w:t xml:space="preserve">         </w:t>
      </w:r>
      <w:r>
        <w:rPr>
          <w:rFonts w:ascii="宋体" w:hAnsi="宋体"/>
          <w:color w:val="auto"/>
          <w:sz w:val="24"/>
          <w:u w:val="single"/>
        </w:rPr>
        <w:t xml:space="preserve">       </w:t>
      </w:r>
    </w:p>
    <w:p>
      <w:pPr>
        <w:rPr>
          <w:rFonts w:hint="eastAsia" w:ascii="宋体" w:hAnsi="宋体"/>
          <w:color w:val="auto"/>
          <w:sz w:val="24"/>
        </w:rPr>
      </w:pPr>
    </w:p>
    <w:p>
      <w:pPr>
        <w:ind w:firstLine="4411"/>
        <w:rPr>
          <w:rFonts w:hint="eastAsia" w:ascii="宋体" w:hAnsi="宋体"/>
          <w:color w:val="auto"/>
          <w:sz w:val="24"/>
        </w:rPr>
      </w:pPr>
      <w:r>
        <w:rPr>
          <w:rFonts w:hint="eastAsia" w:ascii="宋体" w:hAnsi="宋体"/>
          <w:color w:val="auto"/>
          <w:sz w:val="24"/>
        </w:rPr>
        <w:t>日     期：</w:t>
      </w:r>
      <w:r>
        <w:rPr>
          <w:rFonts w:hint="eastAsia" w:ascii="宋体" w:hAnsi="宋体"/>
          <w:color w:val="auto"/>
          <w:sz w:val="24"/>
          <w:u w:val="single"/>
        </w:rPr>
        <w:t xml:space="preserve">                       </w:t>
      </w:r>
    </w:p>
    <w:p>
      <w:pPr>
        <w:rPr>
          <w:rFonts w:hint="eastAsia" w:ascii="宋体" w:hAnsi="宋体"/>
          <w:color w:val="auto"/>
          <w:sz w:val="24"/>
        </w:rPr>
      </w:pPr>
    </w:p>
    <w:p>
      <w:pPr>
        <w:ind w:firstLine="4178"/>
        <w:rPr>
          <w:rFonts w:hint="eastAsia" w:ascii="宋体" w:hAnsi="宋体"/>
          <w:color w:val="auto"/>
          <w:sz w:val="24"/>
        </w:rPr>
      </w:pPr>
      <w:r>
        <w:rPr>
          <w:rFonts w:hint="eastAsia" w:ascii="宋体" w:hAnsi="宋体"/>
          <w:color w:val="auto"/>
          <w:sz w:val="24"/>
        </w:rPr>
        <w:t>接受授权方</w:t>
      </w:r>
    </w:p>
    <w:p>
      <w:pPr>
        <w:rPr>
          <w:rFonts w:hint="eastAsia" w:ascii="宋体" w:hAnsi="宋体"/>
          <w:color w:val="auto"/>
          <w:sz w:val="24"/>
        </w:rPr>
      </w:pPr>
      <w:r>
        <w:rPr>
          <w:rFonts w:hint="eastAsia" w:ascii="宋体" w:hAnsi="宋体"/>
          <w:color w:val="auto"/>
          <w:sz w:val="24"/>
        </w:rPr>
        <w:t xml:space="preserve"> </w:t>
      </w:r>
    </w:p>
    <w:p>
      <w:pPr>
        <w:ind w:firstLine="4434"/>
        <w:rPr>
          <w:rFonts w:hint="eastAsia" w:ascii="宋体" w:hAnsi="宋体"/>
          <w:color w:val="auto"/>
          <w:sz w:val="24"/>
        </w:rPr>
      </w:pPr>
      <w:r>
        <w:rPr>
          <w:rFonts w:hint="eastAsia" w:ascii="宋体" w:hAnsi="宋体"/>
          <w:color w:val="auto"/>
          <w:sz w:val="24"/>
        </w:rPr>
        <w:t>响应供应商代表签字：</w:t>
      </w:r>
      <w:r>
        <w:rPr>
          <w:rFonts w:hint="eastAsia" w:ascii="宋体" w:hAnsi="宋体"/>
          <w:color w:val="auto"/>
          <w:sz w:val="24"/>
          <w:u w:val="single"/>
        </w:rPr>
        <w:t xml:space="preserve">                </w:t>
      </w:r>
    </w:p>
    <w:p>
      <w:pPr>
        <w:ind w:firstLine="4434"/>
        <w:rPr>
          <w:rFonts w:hint="eastAsia" w:ascii="宋体" w:hAnsi="宋体"/>
          <w:color w:val="auto"/>
          <w:sz w:val="24"/>
        </w:rPr>
      </w:pPr>
    </w:p>
    <w:p>
      <w:pPr>
        <w:ind w:firstLine="4434"/>
        <w:rPr>
          <w:rFonts w:hint="eastAsia" w:ascii="宋体" w:hAnsi="宋体"/>
          <w:color w:val="auto"/>
          <w:sz w:val="24"/>
          <w:u w:val="single"/>
        </w:rPr>
      </w:pPr>
      <w:r>
        <w:rPr>
          <w:rFonts w:hint="eastAsia" w:ascii="宋体" w:hAnsi="宋体"/>
          <w:color w:val="auto"/>
          <w:sz w:val="24"/>
        </w:rPr>
        <w:t>日     期：</w:t>
      </w:r>
      <w:r>
        <w:rPr>
          <w:rFonts w:hint="eastAsia" w:ascii="宋体" w:hAnsi="宋体"/>
          <w:color w:val="auto"/>
          <w:sz w:val="24"/>
          <w:u w:val="single"/>
        </w:rPr>
        <w:t xml:space="preserve">                     </w:t>
      </w:r>
    </w:p>
    <w:p>
      <w:pPr>
        <w:pStyle w:val="12"/>
        <w:rPr>
          <w:rFonts w:hint="eastAsia"/>
          <w:color w:val="auto"/>
        </w:rPr>
      </w:pPr>
      <w:bookmarkStart w:id="29" w:name="_Toc181764642"/>
      <w:bookmarkStart w:id="30" w:name="_Toc182912723"/>
      <w:bookmarkStart w:id="31" w:name="_Toc259516499"/>
      <w:bookmarkStart w:id="32" w:name="_Toc261600279"/>
      <w:r>
        <w:rPr>
          <w:rFonts w:hint="eastAsia"/>
          <w:color w:val="auto"/>
        </w:rPr>
        <w:t>格式</w:t>
      </w:r>
      <w:r>
        <w:rPr>
          <w:rFonts w:hint="eastAsia"/>
          <w:color w:val="auto"/>
          <w:lang w:val="en-US" w:eastAsia="zh-CN"/>
        </w:rPr>
        <w:t>4</w:t>
      </w:r>
      <w:r>
        <w:rPr>
          <w:rFonts w:hint="eastAsia"/>
          <w:color w:val="auto"/>
        </w:rPr>
        <w:t>　售后服务承诺</w:t>
      </w:r>
      <w:bookmarkEnd w:id="29"/>
      <w:bookmarkEnd w:id="30"/>
      <w:bookmarkEnd w:id="31"/>
      <w:bookmarkEnd w:id="32"/>
    </w:p>
    <w:p>
      <w:pPr>
        <w:pStyle w:val="7"/>
        <w:tabs>
          <w:tab w:val="left" w:pos="900"/>
        </w:tabs>
        <w:spacing w:line="360" w:lineRule="auto"/>
        <w:ind w:left="0" w:leftChars="0" w:firstLine="0" w:firstLineChars="0"/>
        <w:rPr>
          <w:rFonts w:hint="eastAsia" w:ascii="宋体" w:hAnsi="宋体" w:eastAsia="宋体"/>
          <w:b/>
          <w:color w:val="auto"/>
          <w:szCs w:val="24"/>
          <w:lang w:val="en-US" w:eastAsia="zh-CN"/>
        </w:rPr>
      </w:pPr>
      <w:r>
        <w:rPr>
          <w:rFonts w:hint="eastAsia" w:ascii="宋体" w:hAnsi="宋体"/>
          <w:b/>
          <w:color w:val="auto"/>
          <w:szCs w:val="24"/>
        </w:rPr>
        <w:t>致：</w:t>
      </w:r>
      <w:r>
        <w:rPr>
          <w:rFonts w:hint="eastAsia" w:ascii="宋体" w:hAnsi="宋体"/>
          <w:b/>
          <w:color w:val="auto"/>
          <w:szCs w:val="24"/>
          <w:lang w:eastAsia="zh-CN"/>
        </w:rPr>
        <w:t>珠海市第五人民医院</w:t>
      </w:r>
    </w:p>
    <w:p>
      <w:pPr>
        <w:spacing w:line="480" w:lineRule="auto"/>
        <w:rPr>
          <w:rFonts w:hint="eastAsia"/>
          <w:b/>
          <w:color w:val="auto"/>
          <w:sz w:val="24"/>
        </w:rPr>
      </w:pPr>
      <w:r>
        <w:rPr>
          <w:rFonts w:hint="eastAsia" w:ascii="Arial" w:hAnsi="Arial"/>
          <w:color w:val="auto"/>
          <w:sz w:val="24"/>
        </w:rPr>
        <w:t xml:space="preserve">    根据贵方为</w:t>
      </w:r>
      <w:r>
        <w:rPr>
          <w:rFonts w:hint="eastAsia" w:ascii="Arial" w:hAnsi="Arial"/>
          <w:color w:val="auto"/>
          <w:sz w:val="24"/>
          <w:u w:val="single"/>
        </w:rPr>
        <w:t xml:space="preserve">                 （</w:t>
      </w:r>
      <w:r>
        <w:rPr>
          <w:rFonts w:hint="eastAsia" w:ascii="Arial" w:hAnsi="Arial"/>
          <w:color w:val="auto"/>
          <w:sz w:val="24"/>
        </w:rPr>
        <w:t>采购项目），我司对该项目做出如下售后服务承诺：</w:t>
      </w:r>
    </w:p>
    <w:p>
      <w:pPr>
        <w:spacing w:line="480" w:lineRule="auto"/>
        <w:jc w:val="center"/>
        <w:rPr>
          <w:rFonts w:hint="eastAsia"/>
          <w:b/>
          <w:color w:val="auto"/>
          <w:sz w:val="24"/>
        </w:rPr>
      </w:pPr>
      <w:r>
        <w:rPr>
          <w:rFonts w:hint="eastAsia"/>
          <w:b/>
          <w:color w:val="auto"/>
          <w:sz w:val="24"/>
        </w:rPr>
        <w:t>（内容根据</w:t>
      </w:r>
      <w:r>
        <w:rPr>
          <w:rFonts w:hint="eastAsia"/>
          <w:b/>
          <w:color w:val="auto"/>
          <w:sz w:val="24"/>
          <w:lang w:eastAsia="zh-CN"/>
        </w:rPr>
        <w:t>项目</w:t>
      </w:r>
      <w:r>
        <w:rPr>
          <w:rFonts w:hint="eastAsia"/>
          <w:b/>
          <w:color w:val="auto"/>
          <w:sz w:val="24"/>
        </w:rPr>
        <w:t>文件要求自拟）</w:t>
      </w:r>
    </w:p>
    <w:p>
      <w:pPr>
        <w:rPr>
          <w:rFonts w:hint="eastAsia"/>
          <w:color w:val="auto"/>
          <w:sz w:val="24"/>
        </w:rPr>
      </w:pPr>
    </w:p>
    <w:p>
      <w:pPr>
        <w:pStyle w:val="13"/>
        <w:spacing w:after="0" w:afterLines="0" w:line="480" w:lineRule="auto"/>
        <w:ind w:firstLine="4152"/>
        <w:rPr>
          <w:rFonts w:hint="eastAsia"/>
          <w:color w:val="auto"/>
          <w:szCs w:val="24"/>
        </w:rPr>
      </w:pPr>
      <w:r>
        <w:rPr>
          <w:rFonts w:hint="eastAsia"/>
          <w:color w:val="auto"/>
          <w:szCs w:val="24"/>
        </w:rPr>
        <w:t>响应供应商全称（加盖公章）：</w:t>
      </w:r>
    </w:p>
    <w:p>
      <w:pPr>
        <w:spacing w:line="380" w:lineRule="exact"/>
        <w:rPr>
          <w:rFonts w:hint="eastAsia"/>
          <w:color w:val="auto"/>
        </w:rPr>
      </w:pPr>
      <w:r>
        <w:rPr>
          <w:rFonts w:hint="eastAsia"/>
          <w:color w:val="auto"/>
          <w:sz w:val="24"/>
        </w:rPr>
        <w:t xml:space="preserve">                                                        年 　　月 　 日</w:t>
      </w:r>
    </w:p>
    <w:p>
      <w:pPr>
        <w:pStyle w:val="12"/>
        <w:rPr>
          <w:rFonts w:hint="eastAsia"/>
          <w:color w:val="auto"/>
        </w:rPr>
      </w:pPr>
      <w:r>
        <w:rPr>
          <w:rFonts w:hint="eastAsia"/>
          <w:color w:val="auto"/>
        </w:rPr>
        <w:t>格式</w:t>
      </w:r>
      <w:r>
        <w:rPr>
          <w:rFonts w:hint="eastAsia"/>
          <w:color w:val="auto"/>
          <w:lang w:val="en-US" w:eastAsia="zh-CN"/>
        </w:rPr>
        <w:t>5</w:t>
      </w:r>
      <w:r>
        <w:rPr>
          <w:rFonts w:hint="eastAsia"/>
          <w:color w:val="auto"/>
        </w:rPr>
        <w:t>　样品项目简要说明一览表</w:t>
      </w:r>
      <w:bookmarkEnd w:id="10"/>
      <w:bookmarkEnd w:id="11"/>
      <w:bookmarkEnd w:id="12"/>
      <w:bookmarkEnd w:id="13"/>
    </w:p>
    <w:p>
      <w:pPr>
        <w:spacing w:line="380" w:lineRule="exact"/>
        <w:jc w:val="center"/>
        <w:rPr>
          <w:rFonts w:hint="eastAsia" w:ascii="宋体" w:hAnsi="宋体"/>
          <w:color w:val="auto"/>
          <w:sz w:val="24"/>
        </w:rPr>
      </w:pPr>
      <w:r>
        <w:rPr>
          <w:rFonts w:hint="eastAsia" w:ascii="宋体" w:hAnsi="宋体"/>
          <w:color w:val="auto"/>
        </w:rPr>
        <w:t xml:space="preserve"> </w:t>
      </w:r>
      <w:r>
        <w:rPr>
          <w:rFonts w:hint="eastAsia" w:ascii="宋体" w:hAnsi="宋体"/>
          <w:color w:val="auto"/>
          <w:sz w:val="24"/>
        </w:rPr>
        <w:t>（带样品清单）</w:t>
      </w:r>
    </w:p>
    <w:p>
      <w:pPr>
        <w:spacing w:before="156" w:beforeLines="0" w:after="156" w:afterLines="0"/>
        <w:jc w:val="left"/>
        <w:rPr>
          <w:rFonts w:hint="eastAsia" w:ascii="宋体" w:hAnsi="宋体"/>
          <w:color w:val="auto"/>
          <w:sz w:val="24"/>
        </w:rPr>
      </w:pPr>
      <w:r>
        <w:rPr>
          <w:rFonts w:hint="eastAsia" w:ascii="宋体" w:hAnsi="宋体"/>
          <w:color w:val="auto"/>
          <w:sz w:val="24"/>
          <w:lang w:val="en-US" w:eastAsia="zh-CN"/>
        </w:rPr>
        <w:t xml:space="preserve">                 </w:t>
      </w:r>
      <w:r>
        <w:rPr>
          <w:rFonts w:hint="eastAsia" w:ascii="宋体" w:hAnsi="宋体"/>
          <w:color w:val="auto"/>
          <w:sz w:val="24"/>
        </w:rPr>
        <w:t xml:space="preserve">响应供应商名称: </w:t>
      </w:r>
      <w:r>
        <w:rPr>
          <w:rFonts w:hint="eastAsia" w:ascii="宋体" w:hAnsi="宋体"/>
          <w:color w:val="auto"/>
          <w:sz w:val="24"/>
          <w:u w:val="single"/>
        </w:rPr>
        <w:t xml:space="preserve">                              </w:t>
      </w:r>
      <w:r>
        <w:rPr>
          <w:rFonts w:hint="eastAsia" w:ascii="宋体" w:hAnsi="宋体"/>
          <w:color w:val="auto"/>
          <w:sz w:val="24"/>
        </w:rPr>
        <w:t xml:space="preserv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897"/>
        <w:gridCol w:w="1442"/>
        <w:gridCol w:w="1344"/>
        <w:gridCol w:w="1455"/>
        <w:gridCol w:w="959"/>
        <w:gridCol w:w="1183"/>
        <w:gridCol w:w="1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1" w:type="dxa"/>
            <w:noWrap w:val="0"/>
            <w:vAlign w:val="center"/>
          </w:tcPr>
          <w:p>
            <w:pPr>
              <w:spacing w:before="78" w:beforeLines="0" w:after="78" w:afterLines="0"/>
              <w:jc w:val="center"/>
              <w:rPr>
                <w:rFonts w:hint="eastAsia" w:ascii="宋体" w:hAnsi="宋体"/>
                <w:color w:val="auto"/>
                <w:sz w:val="24"/>
              </w:rPr>
            </w:pPr>
            <w:r>
              <w:rPr>
                <w:rFonts w:hint="eastAsia" w:ascii="宋体" w:hAnsi="宋体"/>
                <w:color w:val="auto"/>
                <w:sz w:val="24"/>
              </w:rPr>
              <w:t>序号</w:t>
            </w:r>
          </w:p>
        </w:tc>
        <w:tc>
          <w:tcPr>
            <w:tcW w:w="897" w:type="dxa"/>
            <w:noWrap w:val="0"/>
            <w:vAlign w:val="center"/>
          </w:tcPr>
          <w:p>
            <w:pPr>
              <w:spacing w:before="78" w:beforeLines="0" w:after="78" w:afterLines="0"/>
              <w:jc w:val="center"/>
              <w:rPr>
                <w:rFonts w:hint="eastAsia" w:ascii="宋体" w:hAnsi="宋体"/>
                <w:color w:val="auto"/>
                <w:sz w:val="24"/>
              </w:rPr>
            </w:pPr>
          </w:p>
        </w:tc>
        <w:tc>
          <w:tcPr>
            <w:tcW w:w="1442" w:type="dxa"/>
            <w:noWrap w:val="0"/>
            <w:vAlign w:val="center"/>
          </w:tcPr>
          <w:p>
            <w:pPr>
              <w:spacing w:before="78" w:beforeLines="0" w:after="78" w:afterLines="0"/>
              <w:jc w:val="center"/>
              <w:rPr>
                <w:rFonts w:hint="eastAsia" w:ascii="宋体" w:hAnsi="宋体"/>
                <w:color w:val="auto"/>
                <w:sz w:val="24"/>
              </w:rPr>
            </w:pPr>
            <w:r>
              <w:rPr>
                <w:rFonts w:hint="eastAsia" w:ascii="宋体" w:hAnsi="宋体"/>
                <w:color w:val="auto"/>
                <w:sz w:val="24"/>
              </w:rPr>
              <w:t>货物名称</w:t>
            </w:r>
          </w:p>
        </w:tc>
        <w:tc>
          <w:tcPr>
            <w:tcW w:w="1344" w:type="dxa"/>
            <w:noWrap w:val="0"/>
            <w:vAlign w:val="center"/>
          </w:tcPr>
          <w:p>
            <w:pPr>
              <w:spacing w:before="78" w:beforeLines="0" w:after="78" w:afterLines="0"/>
              <w:jc w:val="center"/>
              <w:rPr>
                <w:rFonts w:hint="eastAsia" w:ascii="宋体" w:hAnsi="宋体"/>
                <w:color w:val="auto"/>
                <w:sz w:val="24"/>
              </w:rPr>
            </w:pPr>
          </w:p>
        </w:tc>
        <w:tc>
          <w:tcPr>
            <w:tcW w:w="1455" w:type="dxa"/>
            <w:noWrap w:val="0"/>
            <w:vAlign w:val="center"/>
          </w:tcPr>
          <w:p>
            <w:pPr>
              <w:spacing w:before="78" w:beforeLines="0" w:after="78" w:afterLines="0"/>
              <w:jc w:val="center"/>
              <w:rPr>
                <w:rFonts w:hint="eastAsia" w:ascii="宋体" w:hAnsi="宋体"/>
                <w:color w:val="auto"/>
                <w:sz w:val="24"/>
              </w:rPr>
            </w:pPr>
            <w:r>
              <w:rPr>
                <w:rFonts w:hint="eastAsia" w:ascii="宋体" w:hAnsi="宋体"/>
                <w:color w:val="auto"/>
                <w:sz w:val="24"/>
              </w:rPr>
              <w:t>报告编号</w:t>
            </w:r>
          </w:p>
        </w:tc>
        <w:tc>
          <w:tcPr>
            <w:tcW w:w="959" w:type="dxa"/>
            <w:noWrap w:val="0"/>
            <w:vAlign w:val="center"/>
          </w:tcPr>
          <w:p>
            <w:pPr>
              <w:spacing w:before="78" w:beforeLines="0" w:after="78" w:afterLines="0"/>
              <w:jc w:val="center"/>
              <w:rPr>
                <w:rFonts w:hint="eastAsia" w:ascii="宋体" w:hAnsi="宋体"/>
                <w:color w:val="auto"/>
                <w:sz w:val="24"/>
              </w:rPr>
            </w:pPr>
          </w:p>
        </w:tc>
        <w:tc>
          <w:tcPr>
            <w:tcW w:w="1183" w:type="dxa"/>
            <w:noWrap w:val="0"/>
            <w:vAlign w:val="center"/>
          </w:tcPr>
          <w:p>
            <w:pPr>
              <w:spacing w:before="78" w:beforeLines="0" w:after="78" w:afterLines="0"/>
              <w:jc w:val="center"/>
              <w:rPr>
                <w:rFonts w:hint="eastAsia" w:ascii="宋体" w:hAnsi="宋体"/>
                <w:color w:val="auto"/>
                <w:sz w:val="24"/>
              </w:rPr>
            </w:pPr>
            <w:r>
              <w:rPr>
                <w:rFonts w:hint="eastAsia" w:ascii="宋体" w:hAnsi="宋体"/>
                <w:color w:val="auto"/>
                <w:sz w:val="24"/>
              </w:rPr>
              <w:t>报告日期</w:t>
            </w:r>
          </w:p>
        </w:tc>
        <w:tc>
          <w:tcPr>
            <w:tcW w:w="1022" w:type="dxa"/>
            <w:noWrap w:val="0"/>
            <w:vAlign w:val="center"/>
          </w:tcPr>
          <w:p>
            <w:pPr>
              <w:spacing w:before="78" w:beforeLines="0" w:after="78" w:afterLines="0"/>
              <w:jc w:val="center"/>
              <w:rPr>
                <w:rFonts w:hint="eastAsia"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0" w:hRule="atLeast"/>
          <w:jc w:val="center"/>
        </w:trPr>
        <w:tc>
          <w:tcPr>
            <w:tcW w:w="9543" w:type="dxa"/>
            <w:gridSpan w:val="8"/>
            <w:noWrap w:val="0"/>
            <w:vAlign w:val="top"/>
          </w:tcPr>
          <w:p>
            <w:pPr>
              <w:spacing w:line="380" w:lineRule="exact"/>
              <w:jc w:val="center"/>
              <w:rPr>
                <w:rFonts w:hint="eastAsia" w:ascii="宋体" w:hAnsi="宋体"/>
                <w:color w:val="auto"/>
                <w:sz w:val="24"/>
              </w:rPr>
            </w:pPr>
            <w:r>
              <w:rPr>
                <w:rFonts w:hint="eastAsia" w:ascii="宋体" w:hAnsi="宋体"/>
                <w:color w:val="auto"/>
                <w:sz w:val="24"/>
              </w:rPr>
              <w:t>详细性能说明</w:t>
            </w: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p>
            <w:pPr>
              <w:spacing w:line="380" w:lineRule="exact"/>
              <w:jc w:val="center"/>
              <w:rPr>
                <w:rFonts w:hint="eastAsia" w:ascii="宋体" w:hAnsi="宋体"/>
                <w:color w:val="auto"/>
                <w:sz w:val="24"/>
              </w:rPr>
            </w:pPr>
          </w:p>
        </w:tc>
      </w:tr>
    </w:tbl>
    <w:p>
      <w:pPr>
        <w:spacing w:line="380" w:lineRule="exact"/>
        <w:jc w:val="left"/>
        <w:rPr>
          <w:rFonts w:hint="eastAsia" w:ascii="宋体" w:hAnsi="宋体"/>
          <w:color w:val="auto"/>
          <w:sz w:val="24"/>
          <w:u w:val="single"/>
        </w:rPr>
      </w:pPr>
      <w:r>
        <w:rPr>
          <w:rFonts w:hint="eastAsia" w:hAnsi="宋体"/>
          <w:color w:val="auto"/>
          <w:sz w:val="24"/>
          <w:lang w:val="en-US" w:eastAsia="zh-CN"/>
        </w:rPr>
        <w:t xml:space="preserve">                  </w:t>
      </w:r>
      <w:r>
        <w:rPr>
          <w:rFonts w:hint="eastAsia" w:hAnsi="宋体"/>
          <w:color w:val="auto"/>
          <w:sz w:val="24"/>
        </w:rPr>
        <w:t>响应供应商代表（签字）</w:t>
      </w:r>
      <w:r>
        <w:rPr>
          <w:rFonts w:hint="eastAsia" w:ascii="宋体" w:hAnsi="宋体"/>
          <w:color w:val="auto"/>
          <w:sz w:val="24"/>
        </w:rPr>
        <w:t>:</w:t>
      </w:r>
      <w:bookmarkStart w:id="33" w:name="_Toc227468239"/>
      <w:bookmarkStart w:id="34" w:name="_Toc236106760"/>
    </w:p>
    <w:bookmarkEnd w:id="33"/>
    <w:bookmarkEnd w:id="34"/>
    <w:p>
      <w:pPr>
        <w:spacing w:line="420" w:lineRule="exact"/>
        <w:ind w:firstLine="960" w:firstLineChars="400"/>
        <w:rPr>
          <w:rFonts w:ascii="宋体" w:hAnsi="宋体" w:cs="宋体"/>
          <w:color w:val="auto"/>
          <w:sz w:val="24"/>
        </w:rPr>
      </w:pPr>
    </w:p>
    <w:p>
      <w:pPr>
        <w:pStyle w:val="11"/>
        <w:spacing w:line="360" w:lineRule="auto"/>
        <w:rPr>
          <w:rFonts w:hint="eastAsia" w:cs="Tahoma"/>
          <w:b/>
          <w:color w:val="auto"/>
          <w:kern w:val="28"/>
          <w:sz w:val="28"/>
          <w:szCs w:val="28"/>
        </w:rPr>
      </w:pPr>
    </w:p>
    <w:p>
      <w:pPr>
        <w:keepNext w:val="0"/>
        <w:keepLines w:val="0"/>
        <w:pageBreakBefore w:val="0"/>
        <w:widowControl w:val="0"/>
        <w:kinsoku/>
        <w:overflowPunct/>
        <w:topLinePunct w:val="0"/>
        <w:autoSpaceDE/>
        <w:autoSpaceDN/>
        <w:bidi w:val="0"/>
        <w:jc w:val="center"/>
        <w:rPr>
          <w:rFonts w:hint="default" w:ascii="Times New Roman" w:hAnsi="Times New Roman" w:eastAsia="方正小标宋_GBK" w:cs="Times New Roman"/>
          <w:color w:val="auto"/>
          <w:kern w:val="2"/>
          <w:sz w:val="28"/>
          <w:szCs w:val="22"/>
          <w:lang w:val="en-US" w:eastAsia="zh-CN" w:bidi="ar-SA"/>
        </w:rPr>
      </w:pPr>
      <w:r>
        <w:rPr>
          <w:rFonts w:hint="default" w:ascii="Times New Roman" w:hAnsi="Times New Roman" w:eastAsia="方正小标宋_GBK" w:cs="Times New Roman"/>
          <w:color w:val="auto"/>
          <w:kern w:val="2"/>
          <w:sz w:val="28"/>
          <w:szCs w:val="22"/>
          <w:lang w:val="en-US" w:eastAsia="zh-CN" w:bidi="ar-SA"/>
        </w:rPr>
        <w:t>无围标、串标行为承诺书</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本公司郑重承诺：我公司自觉遵守《中华人民共和国政府采购法》和《中华人民共和国政府采购法实施条例》的有关规定，我公司在参加本次采购活动中，无以下围标、串标行为：</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1.不同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的投标文件由同一单位或者个人编制；</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2.不同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委托同一单位或者个人办理投标事宜；</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3.不同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的投标文件载明的项目管理成员或者联系人员为同一人；</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4.不同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的投标文件异常一致或者投标报价呈规律性差异；</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5.不同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的投标文件相互混装；</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6.不同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的投标保证金从同一单位或者个人的账户转出；</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7.不同</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的董事、监事、高管、单位负责人为同一人或者存在控股、管理关系的不同单位参加同一采购项目；</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8.</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之间事先约定由某一特定</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中标、成交；</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9.</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之间商定部分</w:t>
      </w:r>
      <w:r>
        <w:rPr>
          <w:rFonts w:hint="default" w:ascii="Times New Roman" w:hAnsi="Times New Roman" w:eastAsia="方正仿宋_GBK" w:cs="Times New Roman"/>
          <w:color w:val="auto"/>
          <w:kern w:val="0"/>
          <w:sz w:val="24"/>
          <w:szCs w:val="24"/>
          <w:lang w:eastAsia="zh-CN"/>
        </w:rPr>
        <w:t>机构</w:t>
      </w:r>
      <w:r>
        <w:rPr>
          <w:rFonts w:hint="default" w:ascii="Times New Roman" w:hAnsi="Times New Roman" w:eastAsia="方正仿宋_GBK" w:cs="Times New Roman"/>
          <w:color w:val="auto"/>
          <w:kern w:val="0"/>
          <w:sz w:val="24"/>
          <w:szCs w:val="24"/>
        </w:rPr>
        <w:t>放弃参加采购活动或者放弃中标、成交；</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10.法律法规界定的其他围标串标行为。</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响应供应商法人代表或委托代理人（承诺人） ：</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eastAsia" w:ascii="Times New Roman" w:hAnsi="Times New Roman" w:eastAsia="方正仿宋_GBK" w:cs="Times New Roman"/>
          <w:color w:val="auto"/>
          <w:kern w:val="0"/>
          <w:sz w:val="24"/>
          <w:szCs w:val="24"/>
        </w:rPr>
        <w:t>响应供应商</w:t>
      </w:r>
      <w:r>
        <w:rPr>
          <w:rFonts w:hint="default" w:ascii="Times New Roman" w:hAnsi="Times New Roman" w:eastAsia="方正仿宋_GBK" w:cs="Times New Roman"/>
          <w:color w:val="auto"/>
          <w:kern w:val="0"/>
          <w:sz w:val="24"/>
          <w:szCs w:val="24"/>
        </w:rPr>
        <w:t xml:space="preserve">：（公章）  </w:t>
      </w:r>
    </w:p>
    <w:p>
      <w:pPr>
        <w:keepNext w:val="0"/>
        <w:keepLines w:val="0"/>
        <w:pageBreakBefore w:val="0"/>
        <w:widowControl/>
        <w:shd w:val="clear" w:color="auto" w:fill="FFFFFF"/>
        <w:kinsoku/>
        <w:wordWrap w:val="0"/>
        <w:overflowPunct/>
        <w:topLinePunct w:val="0"/>
        <w:autoSpaceDE/>
        <w:autoSpaceDN/>
        <w:bidi w:val="0"/>
        <w:spacing w:line="500" w:lineRule="exact"/>
        <w:ind w:firstLine="480" w:firstLineChars="200"/>
        <w:jc w:val="left"/>
        <w:rPr>
          <w:rFonts w:hint="default" w:ascii="Times New Roman" w:hAnsi="Times New Roman" w:eastAsia="方正仿宋_GBK" w:cs="Times New Roman"/>
          <w:color w:val="auto"/>
          <w:kern w:val="0"/>
          <w:sz w:val="24"/>
          <w:szCs w:val="24"/>
        </w:rPr>
      </w:pPr>
      <w:r>
        <w:rPr>
          <w:rFonts w:hint="default" w:ascii="Times New Roman" w:hAnsi="Times New Roman" w:eastAsia="方正仿宋_GBK" w:cs="Times New Roman"/>
          <w:color w:val="auto"/>
          <w:kern w:val="0"/>
          <w:sz w:val="24"/>
          <w:szCs w:val="24"/>
        </w:rPr>
        <w:t>日期：   年    月    日</w:t>
      </w:r>
    </w:p>
    <w:p>
      <w:pPr>
        <w:pStyle w:val="11"/>
        <w:spacing w:line="360" w:lineRule="auto"/>
        <w:rPr>
          <w:rFonts w:cs="Tahoma"/>
          <w:b/>
          <w:color w:val="auto"/>
          <w:kern w:val="28"/>
          <w:sz w:val="28"/>
          <w:szCs w:val="28"/>
        </w:rPr>
      </w:pPr>
      <w:r>
        <w:rPr>
          <w:rFonts w:hint="eastAsia" w:cs="Tahoma"/>
          <w:b/>
          <w:color w:val="auto"/>
          <w:kern w:val="28"/>
          <w:sz w:val="28"/>
          <w:szCs w:val="28"/>
        </w:rPr>
        <w:t>评审办法</w:t>
      </w:r>
    </w:p>
    <w:p>
      <w:pPr>
        <w:pStyle w:val="11"/>
        <w:spacing w:line="360" w:lineRule="auto"/>
        <w:rPr>
          <w:rFonts w:hint="eastAsia" w:eastAsia="宋体" w:cs="Tahoma"/>
          <w:b/>
          <w:color w:val="auto"/>
          <w:kern w:val="28"/>
          <w:sz w:val="28"/>
          <w:szCs w:val="28"/>
          <w:lang w:eastAsia="zh-CN"/>
        </w:rPr>
      </w:pPr>
      <w:r>
        <w:rPr>
          <w:rFonts w:hint="eastAsia" w:cs="Tahoma"/>
          <w:b/>
          <w:color w:val="FF0000"/>
          <w:kern w:val="28"/>
          <w:szCs w:val="24"/>
        </w:rPr>
        <w:t>本</w:t>
      </w:r>
      <w:r>
        <w:rPr>
          <w:rFonts w:hint="eastAsia" w:cs="Tahoma"/>
          <w:b/>
          <w:color w:val="FF0000"/>
          <w:kern w:val="28"/>
          <w:szCs w:val="24"/>
          <w:lang w:eastAsia="zh-CN"/>
        </w:rPr>
        <w:t>项目</w:t>
      </w:r>
      <w:r>
        <w:rPr>
          <w:rFonts w:hint="eastAsia" w:cs="Tahoma"/>
          <w:b/>
          <w:color w:val="FF0000"/>
          <w:kern w:val="28"/>
          <w:szCs w:val="24"/>
        </w:rPr>
        <w:t>采用综合评分法，技术商务分占70%，价格分占30%。</w:t>
      </w:r>
      <w:r>
        <w:rPr>
          <w:rFonts w:hint="eastAsia" w:cs="Tahoma"/>
          <w:color w:val="auto"/>
          <w:kern w:val="28"/>
          <w:szCs w:val="24"/>
        </w:rPr>
        <w:t>根据各供应商的技术商务、价格得分，计算出各家综合得分，按综合得分由高到低的原则进行排序，推荐综合得分最高的供应商为成交供应商。</w:t>
      </w:r>
    </w:p>
    <w:p>
      <w:pPr>
        <w:pStyle w:val="11"/>
        <w:spacing w:line="360" w:lineRule="auto"/>
        <w:ind w:firstLine="480" w:firstLineChars="200"/>
        <w:rPr>
          <w:rFonts w:hint="eastAsia" w:eastAsia="宋体" w:cs="Tahoma"/>
          <w:b w:val="0"/>
          <w:bCs/>
          <w:color w:val="auto"/>
          <w:kern w:val="28"/>
          <w:sz w:val="24"/>
          <w:szCs w:val="24"/>
          <w:lang w:eastAsia="zh-CN"/>
        </w:rPr>
      </w:pPr>
      <w:r>
        <w:rPr>
          <w:rFonts w:hint="eastAsia" w:cs="Tahoma"/>
          <w:b w:val="0"/>
          <w:bCs/>
          <w:color w:val="auto"/>
          <w:kern w:val="28"/>
          <w:sz w:val="24"/>
          <w:szCs w:val="24"/>
        </w:rPr>
        <w:t>技术</w:t>
      </w:r>
      <w:r>
        <w:rPr>
          <w:rFonts w:cs="Tahoma"/>
          <w:b w:val="0"/>
          <w:bCs/>
          <w:color w:val="auto"/>
          <w:kern w:val="28"/>
          <w:sz w:val="24"/>
          <w:szCs w:val="24"/>
        </w:rPr>
        <w:t>商务</w:t>
      </w:r>
      <w:r>
        <w:rPr>
          <w:rFonts w:hint="eastAsia" w:cs="Tahoma"/>
          <w:b w:val="0"/>
          <w:bCs/>
          <w:color w:val="auto"/>
          <w:kern w:val="28"/>
          <w:sz w:val="24"/>
          <w:szCs w:val="24"/>
        </w:rPr>
        <w:t>评分</w:t>
      </w:r>
      <w:r>
        <w:rPr>
          <w:rFonts w:cs="Tahoma"/>
          <w:b w:val="0"/>
          <w:bCs/>
          <w:color w:val="auto"/>
          <w:kern w:val="28"/>
          <w:sz w:val="24"/>
          <w:szCs w:val="24"/>
        </w:rPr>
        <w:t>：</w:t>
      </w:r>
      <w:r>
        <w:rPr>
          <w:rFonts w:hint="eastAsia" w:cs="Tahoma"/>
          <w:b w:val="0"/>
          <w:bCs/>
          <w:color w:val="auto"/>
          <w:kern w:val="28"/>
          <w:sz w:val="24"/>
          <w:szCs w:val="24"/>
        </w:rPr>
        <w:t>评审专家就响应</w:t>
      </w:r>
      <w:r>
        <w:rPr>
          <w:rFonts w:cs="Tahoma"/>
          <w:b w:val="0"/>
          <w:bCs/>
          <w:color w:val="auto"/>
          <w:kern w:val="28"/>
          <w:sz w:val="24"/>
          <w:szCs w:val="24"/>
        </w:rPr>
        <w:t>供应商</w:t>
      </w:r>
      <w:r>
        <w:rPr>
          <w:rFonts w:hint="eastAsia" w:cs="Tahoma"/>
          <w:b w:val="0"/>
          <w:bCs/>
          <w:color w:val="auto"/>
          <w:kern w:val="28"/>
          <w:sz w:val="24"/>
          <w:szCs w:val="24"/>
        </w:rPr>
        <w:t>对商务响应表中各项因素进行评分，各因素所占权重见详见</w:t>
      </w:r>
      <w:r>
        <w:rPr>
          <w:rFonts w:cs="Tahoma"/>
          <w:b w:val="0"/>
          <w:bCs/>
          <w:color w:val="auto"/>
          <w:kern w:val="28"/>
          <w:sz w:val="24"/>
          <w:szCs w:val="24"/>
        </w:rPr>
        <w:t>下表</w:t>
      </w:r>
      <w:r>
        <w:rPr>
          <w:rFonts w:hint="eastAsia" w:cs="Tahoma"/>
          <w:b w:val="0"/>
          <w:bCs/>
          <w:color w:val="auto"/>
          <w:kern w:val="28"/>
          <w:sz w:val="24"/>
          <w:szCs w:val="24"/>
          <w:lang w:eastAsia="zh-CN"/>
        </w:rPr>
        <w:t>：</w:t>
      </w:r>
    </w:p>
    <w:tbl>
      <w:tblPr>
        <w:tblStyle w:val="9"/>
        <w:tblW w:w="9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2012"/>
        <w:gridCol w:w="6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198" w:type="dxa"/>
            <w:noWrap w:val="0"/>
            <w:vAlign w:val="center"/>
          </w:tcPr>
          <w:p>
            <w:pPr>
              <w:spacing w:line="276" w:lineRule="auto"/>
              <w:jc w:val="center"/>
              <w:rPr>
                <w:rFonts w:ascii="仿宋_GB2312" w:hAnsi="宋体" w:eastAsia="仿宋_GB2312"/>
                <w:b/>
                <w:sz w:val="28"/>
                <w:szCs w:val="28"/>
              </w:rPr>
            </w:pPr>
            <w:r>
              <w:rPr>
                <w:rFonts w:hint="eastAsia" w:ascii="仿宋_GB2312" w:hAnsi="宋体" w:eastAsia="仿宋_GB2312"/>
                <w:b/>
                <w:sz w:val="28"/>
                <w:szCs w:val="28"/>
              </w:rPr>
              <w:t>序号</w:t>
            </w:r>
          </w:p>
        </w:tc>
        <w:tc>
          <w:tcPr>
            <w:tcW w:w="2012" w:type="dxa"/>
            <w:noWrap w:val="0"/>
            <w:vAlign w:val="center"/>
          </w:tcPr>
          <w:p>
            <w:pPr>
              <w:spacing w:line="276" w:lineRule="auto"/>
              <w:jc w:val="center"/>
              <w:rPr>
                <w:rFonts w:ascii="仿宋_GB2312" w:hAnsi="宋体" w:eastAsia="仿宋_GB2312"/>
                <w:b/>
                <w:sz w:val="28"/>
                <w:szCs w:val="28"/>
              </w:rPr>
            </w:pPr>
            <w:r>
              <w:rPr>
                <w:rFonts w:hint="eastAsia" w:ascii="仿宋_GB2312" w:hAnsi="宋体" w:eastAsia="仿宋_GB2312"/>
                <w:b/>
                <w:sz w:val="28"/>
                <w:szCs w:val="28"/>
              </w:rPr>
              <w:t>评分内容</w:t>
            </w:r>
          </w:p>
        </w:tc>
        <w:tc>
          <w:tcPr>
            <w:tcW w:w="6653" w:type="dxa"/>
            <w:noWrap w:val="0"/>
            <w:vAlign w:val="center"/>
          </w:tcPr>
          <w:p>
            <w:pPr>
              <w:spacing w:line="276" w:lineRule="auto"/>
              <w:jc w:val="center"/>
              <w:rPr>
                <w:rFonts w:hint="eastAsia" w:ascii="仿宋_GB2312" w:hAnsi="宋体" w:eastAsia="仿宋_GB2312"/>
                <w:b/>
                <w:sz w:val="28"/>
                <w:szCs w:val="28"/>
                <w:lang w:eastAsia="zh-CN"/>
              </w:rPr>
            </w:pPr>
            <w:r>
              <w:rPr>
                <w:rFonts w:hint="eastAsia" w:ascii="仿宋_GB2312" w:hAnsi="宋体" w:eastAsia="仿宋_GB2312"/>
                <w:b/>
                <w:sz w:val="28"/>
                <w:szCs w:val="28"/>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1198" w:type="dxa"/>
            <w:noWrap w:val="0"/>
            <w:vAlign w:val="center"/>
          </w:tcPr>
          <w:p>
            <w:pPr>
              <w:spacing w:line="276" w:lineRule="auto"/>
              <w:jc w:val="center"/>
              <w:rPr>
                <w:rFonts w:ascii="仿宋_GB2312" w:hAnsi="宋体" w:eastAsia="仿宋_GB2312"/>
                <w:sz w:val="24"/>
                <w:szCs w:val="24"/>
              </w:rPr>
            </w:pPr>
            <w:r>
              <w:rPr>
                <w:rFonts w:hint="eastAsia" w:ascii="仿宋_GB2312" w:hAnsi="宋体" w:eastAsia="仿宋_GB2312"/>
                <w:sz w:val="24"/>
                <w:szCs w:val="24"/>
              </w:rPr>
              <w:t>1</w:t>
            </w:r>
          </w:p>
        </w:tc>
        <w:tc>
          <w:tcPr>
            <w:tcW w:w="2012" w:type="dxa"/>
            <w:noWrap w:val="0"/>
            <w:vAlign w:val="center"/>
          </w:tcPr>
          <w:p>
            <w:pPr>
              <w:spacing w:line="276" w:lineRule="auto"/>
              <w:jc w:val="center"/>
              <w:rPr>
                <w:rFonts w:ascii="仿宋_GB2312" w:hAnsi="宋体" w:eastAsia="仿宋_GB2312"/>
                <w:sz w:val="24"/>
                <w:szCs w:val="24"/>
              </w:rPr>
            </w:pPr>
            <w:r>
              <w:rPr>
                <w:rFonts w:hint="eastAsia" w:ascii="仿宋_GB2312" w:hAnsi="宋体" w:eastAsia="仿宋_GB2312"/>
                <w:sz w:val="24"/>
                <w:szCs w:val="24"/>
              </w:rPr>
              <w:t>业绩</w:t>
            </w:r>
          </w:p>
          <w:p>
            <w:pPr>
              <w:spacing w:line="276" w:lineRule="auto"/>
              <w:jc w:val="center"/>
              <w:rPr>
                <w:rFonts w:ascii="仿宋_GB2312" w:hAnsi="宋体" w:eastAsia="仿宋_GB2312" w:cs="宋体"/>
                <w:sz w:val="24"/>
                <w:szCs w:val="24"/>
              </w:rPr>
            </w:pPr>
            <w:r>
              <w:rPr>
                <w:rFonts w:hint="eastAsia" w:ascii="仿宋_GB2312" w:hAnsi="宋体" w:eastAsia="仿宋_GB2312"/>
                <w:sz w:val="24"/>
                <w:szCs w:val="24"/>
              </w:rPr>
              <w:t>（满分</w:t>
            </w:r>
            <w:r>
              <w:rPr>
                <w:rFonts w:hint="eastAsia" w:ascii="仿宋_GB2312" w:hAnsi="宋体" w:eastAsia="仿宋_GB2312"/>
                <w:sz w:val="24"/>
                <w:szCs w:val="24"/>
                <w:lang w:val="en-US" w:eastAsia="zh-CN"/>
              </w:rPr>
              <w:t>10</w:t>
            </w:r>
            <w:r>
              <w:rPr>
                <w:rFonts w:hint="eastAsia" w:ascii="仿宋_GB2312" w:hAnsi="宋体" w:eastAsia="仿宋_GB2312"/>
                <w:sz w:val="24"/>
                <w:szCs w:val="24"/>
              </w:rPr>
              <w:t>分）</w:t>
            </w:r>
          </w:p>
        </w:tc>
        <w:tc>
          <w:tcPr>
            <w:tcW w:w="6653" w:type="dxa"/>
            <w:noWrap w:val="0"/>
            <w:vAlign w:val="center"/>
          </w:tcPr>
          <w:p>
            <w:pPr>
              <w:spacing w:line="276" w:lineRule="auto"/>
              <w:rPr>
                <w:rFonts w:ascii="仿宋_GB2312" w:hAnsi="宋体" w:eastAsia="仿宋_GB2312"/>
                <w:sz w:val="24"/>
                <w:szCs w:val="24"/>
              </w:rPr>
            </w:pPr>
            <w:r>
              <w:rPr>
                <w:rFonts w:hint="eastAsia" w:ascii="仿宋_GB2312" w:hAnsi="宋体" w:eastAsia="仿宋_GB2312"/>
                <w:sz w:val="24"/>
                <w:szCs w:val="24"/>
              </w:rPr>
              <w:t>投标人自20</w:t>
            </w:r>
            <w:r>
              <w:rPr>
                <w:rFonts w:hint="eastAsia" w:ascii="仿宋_GB2312" w:hAnsi="宋体" w:eastAsia="仿宋_GB2312"/>
                <w:sz w:val="24"/>
                <w:szCs w:val="24"/>
                <w:lang w:val="en-US" w:eastAsia="zh-CN"/>
              </w:rPr>
              <w:t>21</w:t>
            </w:r>
            <w:r>
              <w:rPr>
                <w:rFonts w:hint="eastAsia" w:ascii="仿宋_GB2312" w:hAnsi="宋体" w:eastAsia="仿宋_GB2312"/>
                <w:sz w:val="24"/>
                <w:szCs w:val="24"/>
              </w:rPr>
              <w:t>年以来签订具有</w:t>
            </w:r>
            <w:r>
              <w:rPr>
                <w:rFonts w:hint="eastAsia" w:ascii="仿宋_GB2312" w:hAnsi="宋体" w:eastAsia="仿宋_GB2312"/>
                <w:sz w:val="24"/>
                <w:szCs w:val="24"/>
                <w:lang w:val="en-US" w:eastAsia="zh-CN"/>
              </w:rPr>
              <w:t>同类相关</w:t>
            </w:r>
            <w:r>
              <w:rPr>
                <w:rFonts w:hint="eastAsia" w:ascii="仿宋_GB2312" w:hAnsi="宋体" w:eastAsia="仿宋_GB2312"/>
                <w:sz w:val="24"/>
                <w:szCs w:val="24"/>
              </w:rPr>
              <w:t>项目业绩，每提供一个得</w:t>
            </w:r>
            <w:r>
              <w:rPr>
                <w:rFonts w:hint="eastAsia" w:ascii="仿宋_GB2312" w:hAnsi="宋体" w:eastAsia="仿宋_GB2312"/>
                <w:sz w:val="24"/>
                <w:szCs w:val="24"/>
                <w:lang w:val="en-US" w:eastAsia="zh-CN"/>
              </w:rPr>
              <w:t>2</w:t>
            </w:r>
            <w:r>
              <w:rPr>
                <w:rFonts w:hint="eastAsia" w:ascii="仿宋_GB2312" w:hAnsi="宋体" w:eastAsia="仿宋_GB2312"/>
                <w:sz w:val="24"/>
                <w:szCs w:val="24"/>
              </w:rPr>
              <w:t>分，</w:t>
            </w:r>
            <w:r>
              <w:rPr>
                <w:rFonts w:hint="eastAsia" w:ascii="仿宋_GB2312" w:hAnsi="宋体" w:eastAsia="仿宋_GB2312"/>
                <w:b/>
                <w:sz w:val="24"/>
                <w:szCs w:val="24"/>
              </w:rPr>
              <w:t>最高得</w:t>
            </w:r>
            <w:r>
              <w:rPr>
                <w:rFonts w:hint="eastAsia" w:ascii="仿宋_GB2312" w:hAnsi="宋体" w:eastAsia="仿宋_GB2312"/>
                <w:b/>
                <w:sz w:val="24"/>
                <w:szCs w:val="24"/>
                <w:lang w:val="en-US" w:eastAsia="zh-CN"/>
              </w:rPr>
              <w:t>10</w:t>
            </w:r>
            <w:r>
              <w:rPr>
                <w:rFonts w:hint="eastAsia" w:ascii="仿宋_GB2312" w:hAnsi="宋体" w:eastAsia="仿宋_GB2312"/>
                <w:b/>
                <w:sz w:val="24"/>
                <w:szCs w:val="24"/>
              </w:rPr>
              <w:t>分</w:t>
            </w:r>
            <w:r>
              <w:rPr>
                <w:rFonts w:hint="eastAsia" w:ascii="仿宋_GB2312" w:hAnsi="宋体" w:eastAsia="仿宋_GB2312"/>
                <w:sz w:val="24"/>
                <w:szCs w:val="24"/>
              </w:rPr>
              <w:t>。</w:t>
            </w:r>
          </w:p>
          <w:p>
            <w:pPr>
              <w:spacing w:line="276" w:lineRule="auto"/>
              <w:jc w:val="left"/>
              <w:rPr>
                <w:rFonts w:ascii="仿宋_GB2312" w:hAnsi="等线" w:eastAsia="仿宋_GB2312" w:cs="宋体"/>
                <w:b/>
                <w:sz w:val="24"/>
                <w:szCs w:val="24"/>
              </w:rPr>
            </w:pPr>
            <w:r>
              <w:rPr>
                <w:rFonts w:hint="eastAsia" w:ascii="仿宋_GB2312" w:hAnsi="等线" w:eastAsia="仿宋_GB2312" w:cs="宋体"/>
                <w:b/>
                <w:sz w:val="24"/>
                <w:szCs w:val="24"/>
              </w:rPr>
              <w:t>注：需提供业绩合同复印件并加盖投标人公章，时间以合同签订日期为准。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4" w:hRule="atLeast"/>
          <w:jc w:val="center"/>
        </w:trPr>
        <w:tc>
          <w:tcPr>
            <w:tcW w:w="1198" w:type="dxa"/>
            <w:noWrap w:val="0"/>
            <w:vAlign w:val="center"/>
          </w:tcPr>
          <w:p>
            <w:pPr>
              <w:spacing w:line="276" w:lineRule="auto"/>
              <w:jc w:val="center"/>
              <w:rPr>
                <w:rFonts w:ascii="仿宋_GB2312" w:hAnsi="宋体" w:eastAsia="仿宋_GB2312"/>
                <w:sz w:val="24"/>
                <w:szCs w:val="24"/>
              </w:rPr>
            </w:pPr>
            <w:r>
              <w:rPr>
                <w:rFonts w:hint="eastAsia" w:ascii="仿宋_GB2312" w:hAnsi="宋体" w:eastAsia="仿宋_GB2312"/>
                <w:sz w:val="24"/>
                <w:szCs w:val="24"/>
              </w:rPr>
              <w:t>2</w:t>
            </w:r>
          </w:p>
        </w:tc>
        <w:tc>
          <w:tcPr>
            <w:tcW w:w="2012" w:type="dxa"/>
            <w:noWrap w:val="0"/>
            <w:vAlign w:val="center"/>
          </w:tcPr>
          <w:p>
            <w:pPr>
              <w:spacing w:line="276" w:lineRule="auto"/>
              <w:jc w:val="center"/>
              <w:rPr>
                <w:rFonts w:ascii="仿宋_GB2312" w:hAnsi="等线" w:eastAsia="仿宋_GB2312" w:cs="宋体"/>
                <w:spacing w:val="10"/>
                <w:kern w:val="0"/>
                <w:sz w:val="24"/>
                <w:szCs w:val="24"/>
                <w:lang w:val="zh-CN"/>
              </w:rPr>
            </w:pPr>
            <w:r>
              <w:rPr>
                <w:rFonts w:hint="eastAsia" w:ascii="仿宋_GB2312" w:hAnsi="宋体" w:eastAsia="仿宋_GB2312"/>
                <w:sz w:val="24"/>
                <w:szCs w:val="24"/>
              </w:rPr>
              <w:t>服务便利性</w:t>
            </w:r>
          </w:p>
          <w:p>
            <w:pPr>
              <w:spacing w:line="276" w:lineRule="auto"/>
              <w:jc w:val="center"/>
              <w:rPr>
                <w:rFonts w:ascii="仿宋_GB2312" w:hAnsi="宋体" w:eastAsia="仿宋_GB2312" w:cs="Times New Roman"/>
                <w:kern w:val="2"/>
                <w:sz w:val="24"/>
                <w:szCs w:val="24"/>
                <w:lang w:val="en-US" w:eastAsia="zh-CN" w:bidi="ar-SA"/>
              </w:rPr>
            </w:pPr>
            <w:r>
              <w:rPr>
                <w:rFonts w:hint="eastAsia" w:ascii="仿宋_GB2312" w:hAnsi="宋体" w:eastAsia="仿宋_GB2312"/>
                <w:sz w:val="24"/>
                <w:szCs w:val="24"/>
              </w:rPr>
              <w:t>（满分</w:t>
            </w:r>
            <w:r>
              <w:rPr>
                <w:rFonts w:hint="eastAsia" w:ascii="仿宋_GB2312" w:hAnsi="宋体" w:eastAsia="仿宋_GB2312"/>
                <w:sz w:val="24"/>
                <w:szCs w:val="24"/>
                <w:lang w:val="en-US" w:eastAsia="zh-CN"/>
              </w:rPr>
              <w:t>10</w:t>
            </w:r>
            <w:r>
              <w:rPr>
                <w:rFonts w:hint="eastAsia" w:ascii="仿宋_GB2312" w:hAnsi="宋体" w:eastAsia="仿宋_GB2312"/>
                <w:sz w:val="24"/>
                <w:szCs w:val="24"/>
              </w:rPr>
              <w:t>分）</w:t>
            </w:r>
          </w:p>
        </w:tc>
        <w:tc>
          <w:tcPr>
            <w:tcW w:w="6653" w:type="dxa"/>
            <w:noWrap w:val="0"/>
            <w:vAlign w:val="center"/>
          </w:tcPr>
          <w:p>
            <w:pPr>
              <w:spacing w:line="276" w:lineRule="auto"/>
              <w:rPr>
                <w:rFonts w:ascii="仿宋_GB2312" w:hAnsi="宋体" w:eastAsia="仿宋_GB2312"/>
                <w:sz w:val="24"/>
                <w:szCs w:val="24"/>
              </w:rPr>
            </w:pPr>
            <w:r>
              <w:rPr>
                <w:rFonts w:hint="eastAsia" w:ascii="仿宋_GB2312" w:hAnsi="宋体" w:eastAsia="仿宋_GB2312"/>
                <w:sz w:val="24"/>
                <w:szCs w:val="24"/>
              </w:rPr>
              <w:t>1.投标人承诺接到采购人通知后小于等于2个小时响应并到达现场处理问题的，</w:t>
            </w:r>
            <w:r>
              <w:rPr>
                <w:rFonts w:hint="eastAsia" w:ascii="仿宋_GB2312" w:hAnsi="宋体" w:eastAsia="仿宋_GB2312"/>
                <w:b/>
                <w:sz w:val="24"/>
                <w:szCs w:val="24"/>
              </w:rPr>
              <w:t>得</w:t>
            </w:r>
            <w:r>
              <w:rPr>
                <w:rFonts w:hint="eastAsia" w:ascii="仿宋_GB2312" w:hAnsi="宋体" w:eastAsia="仿宋_GB2312"/>
                <w:b/>
                <w:sz w:val="24"/>
                <w:szCs w:val="24"/>
                <w:lang w:val="en-US" w:eastAsia="zh-CN"/>
              </w:rPr>
              <w:t>10</w:t>
            </w:r>
            <w:r>
              <w:rPr>
                <w:rFonts w:hint="eastAsia" w:ascii="仿宋_GB2312" w:hAnsi="宋体" w:eastAsia="仿宋_GB2312"/>
                <w:b/>
                <w:sz w:val="24"/>
                <w:szCs w:val="24"/>
              </w:rPr>
              <w:t>分</w:t>
            </w:r>
            <w:r>
              <w:rPr>
                <w:rFonts w:hint="eastAsia" w:ascii="仿宋_GB2312" w:hAnsi="宋体" w:eastAsia="仿宋_GB2312"/>
                <w:sz w:val="24"/>
                <w:szCs w:val="24"/>
              </w:rPr>
              <w:t>；</w:t>
            </w:r>
          </w:p>
          <w:p>
            <w:pPr>
              <w:spacing w:line="276" w:lineRule="auto"/>
              <w:rPr>
                <w:rFonts w:ascii="仿宋_GB2312" w:hAnsi="宋体" w:eastAsia="仿宋_GB2312"/>
                <w:sz w:val="24"/>
                <w:szCs w:val="24"/>
              </w:rPr>
            </w:pPr>
            <w:r>
              <w:rPr>
                <w:rFonts w:hint="eastAsia" w:ascii="仿宋_GB2312" w:hAnsi="宋体" w:eastAsia="仿宋_GB2312"/>
                <w:sz w:val="24"/>
                <w:szCs w:val="24"/>
              </w:rPr>
              <w:t>2.投标人承诺接到采购人通知后2（不含）～4（含）个小时响应并到达现场处理问题的，</w:t>
            </w:r>
            <w:r>
              <w:rPr>
                <w:rFonts w:hint="eastAsia" w:ascii="仿宋_GB2312" w:hAnsi="宋体" w:eastAsia="仿宋_GB2312"/>
                <w:b/>
                <w:sz w:val="24"/>
                <w:szCs w:val="24"/>
              </w:rPr>
              <w:t>得</w:t>
            </w:r>
            <w:r>
              <w:rPr>
                <w:rFonts w:hint="eastAsia" w:ascii="仿宋_GB2312" w:hAnsi="宋体" w:eastAsia="仿宋_GB2312"/>
                <w:b/>
                <w:sz w:val="24"/>
                <w:szCs w:val="24"/>
                <w:lang w:val="en-US" w:eastAsia="zh-CN"/>
              </w:rPr>
              <w:t>7</w:t>
            </w:r>
            <w:r>
              <w:rPr>
                <w:rFonts w:hint="eastAsia" w:ascii="仿宋_GB2312" w:hAnsi="宋体" w:eastAsia="仿宋_GB2312"/>
                <w:b/>
                <w:sz w:val="24"/>
                <w:szCs w:val="24"/>
              </w:rPr>
              <w:t>分</w:t>
            </w:r>
            <w:r>
              <w:rPr>
                <w:rFonts w:hint="eastAsia" w:ascii="仿宋_GB2312" w:hAnsi="宋体" w:eastAsia="仿宋_GB2312"/>
                <w:sz w:val="24"/>
                <w:szCs w:val="24"/>
              </w:rPr>
              <w:t>；</w:t>
            </w:r>
          </w:p>
          <w:p>
            <w:pPr>
              <w:spacing w:line="276" w:lineRule="auto"/>
              <w:rPr>
                <w:rFonts w:ascii="仿宋_GB2312" w:hAnsi="宋体" w:eastAsia="仿宋_GB2312"/>
                <w:sz w:val="24"/>
                <w:szCs w:val="24"/>
              </w:rPr>
            </w:pPr>
            <w:r>
              <w:rPr>
                <w:rFonts w:hint="eastAsia" w:ascii="仿宋_GB2312" w:hAnsi="宋体" w:eastAsia="仿宋_GB2312"/>
                <w:sz w:val="24"/>
                <w:szCs w:val="24"/>
              </w:rPr>
              <w:t>3.投标人承诺接到采购人通知后超过4个小时响应并到达现场处理问题的，</w:t>
            </w:r>
            <w:r>
              <w:rPr>
                <w:rFonts w:hint="eastAsia" w:ascii="仿宋_GB2312" w:hAnsi="宋体" w:eastAsia="仿宋_GB2312"/>
                <w:b/>
                <w:sz w:val="24"/>
                <w:szCs w:val="24"/>
              </w:rPr>
              <w:t>得</w:t>
            </w:r>
            <w:r>
              <w:rPr>
                <w:rFonts w:hint="eastAsia" w:ascii="仿宋_GB2312" w:hAnsi="宋体" w:eastAsia="仿宋_GB2312"/>
                <w:b/>
                <w:sz w:val="24"/>
                <w:szCs w:val="24"/>
                <w:lang w:val="en-US" w:eastAsia="zh-CN"/>
              </w:rPr>
              <w:t>4</w:t>
            </w:r>
            <w:r>
              <w:rPr>
                <w:rFonts w:hint="eastAsia" w:ascii="仿宋_GB2312" w:hAnsi="宋体" w:eastAsia="仿宋_GB2312"/>
                <w:b/>
                <w:sz w:val="24"/>
                <w:szCs w:val="24"/>
              </w:rPr>
              <w:t>分；</w:t>
            </w:r>
          </w:p>
          <w:p>
            <w:pPr>
              <w:spacing w:line="276" w:lineRule="auto"/>
              <w:rPr>
                <w:rFonts w:ascii="仿宋_GB2312" w:hAnsi="宋体" w:eastAsia="仿宋_GB2312" w:cs="Times New Roman"/>
                <w:b/>
                <w:kern w:val="2"/>
                <w:sz w:val="24"/>
                <w:szCs w:val="24"/>
                <w:lang w:val="en-US" w:eastAsia="zh-CN" w:bidi="ar-SA"/>
              </w:rPr>
            </w:pPr>
            <w:r>
              <w:rPr>
                <w:rFonts w:hint="eastAsia" w:ascii="仿宋_GB2312" w:hAnsi="宋体" w:eastAsia="仿宋_GB2312"/>
                <w:b/>
                <w:sz w:val="24"/>
                <w:szCs w:val="24"/>
              </w:rPr>
              <w:t>注：</w:t>
            </w:r>
            <w:r>
              <w:rPr>
                <w:rFonts w:hint="eastAsia" w:ascii="仿宋_GB2312" w:eastAsia="仿宋_GB2312"/>
                <w:b/>
                <w:sz w:val="24"/>
                <w:szCs w:val="24"/>
              </w:rPr>
              <w:t>以投标人提供的承诺函为准，不接受第三方提供的售后服务，未提供承诺函不得分</w:t>
            </w:r>
            <w:r>
              <w:rPr>
                <w:rFonts w:hint="eastAsia" w:ascii="仿宋_GB2312" w:hAnsi="宋体" w:eastAsia="仿宋_GB2312"/>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4" w:hRule="atLeast"/>
          <w:jc w:val="center"/>
        </w:trPr>
        <w:tc>
          <w:tcPr>
            <w:tcW w:w="1198" w:type="dxa"/>
            <w:noWrap w:val="0"/>
            <w:vAlign w:val="center"/>
          </w:tcPr>
          <w:p>
            <w:pPr>
              <w:spacing w:line="276" w:lineRule="auto"/>
              <w:jc w:val="center"/>
              <w:rPr>
                <w:rFonts w:ascii="仿宋_GB2312" w:hAnsi="宋体" w:eastAsia="仿宋_GB2312"/>
                <w:sz w:val="24"/>
                <w:szCs w:val="24"/>
              </w:rPr>
            </w:pPr>
            <w:r>
              <w:rPr>
                <w:rFonts w:hint="eastAsia" w:ascii="仿宋_GB2312" w:hAnsi="宋体" w:eastAsia="仿宋_GB2312"/>
                <w:sz w:val="24"/>
                <w:szCs w:val="24"/>
              </w:rPr>
              <w:t>3</w:t>
            </w:r>
          </w:p>
        </w:tc>
        <w:tc>
          <w:tcPr>
            <w:tcW w:w="2012" w:type="dxa"/>
            <w:noWrap w:val="0"/>
            <w:vAlign w:val="center"/>
          </w:tcPr>
          <w:p>
            <w:pPr>
              <w:spacing w:line="276" w:lineRule="auto"/>
              <w:jc w:val="center"/>
              <w:rPr>
                <w:rFonts w:hint="eastAsia" w:ascii="仿宋_GB2312" w:eastAsia="仿宋_GB2312"/>
                <w:sz w:val="24"/>
                <w:szCs w:val="24"/>
                <w:lang w:eastAsia="zh-CN"/>
              </w:rPr>
            </w:pPr>
            <w:r>
              <w:rPr>
                <w:rFonts w:hint="eastAsia" w:ascii="仿宋_GB2312" w:eastAsia="仿宋_GB2312"/>
                <w:sz w:val="24"/>
                <w:szCs w:val="24"/>
              </w:rPr>
              <w:t>质量保证</w:t>
            </w:r>
            <w:r>
              <w:rPr>
                <w:rFonts w:hint="eastAsia" w:ascii="仿宋_GB2312" w:eastAsia="仿宋_GB2312"/>
                <w:sz w:val="24"/>
                <w:szCs w:val="24"/>
                <w:lang w:val="en-US" w:eastAsia="zh-CN"/>
              </w:rPr>
              <w:t>方案</w:t>
            </w:r>
          </w:p>
          <w:p>
            <w:pPr>
              <w:spacing w:line="276"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（满分10分）</w:t>
            </w:r>
          </w:p>
        </w:tc>
        <w:tc>
          <w:tcPr>
            <w:tcW w:w="6653" w:type="dxa"/>
            <w:noWrap w:val="0"/>
            <w:vAlign w:val="center"/>
          </w:tcPr>
          <w:p>
            <w:pPr>
              <w:spacing w:line="276" w:lineRule="auto"/>
              <w:rPr>
                <w:rFonts w:hint="eastAsia" w:ascii="仿宋_GB2312" w:eastAsia="仿宋_GB2312"/>
                <w:sz w:val="24"/>
                <w:szCs w:val="24"/>
              </w:rPr>
            </w:pPr>
            <w:r>
              <w:rPr>
                <w:rFonts w:hint="eastAsia" w:ascii="仿宋_GB2312" w:eastAsia="仿宋_GB2312"/>
                <w:sz w:val="24"/>
                <w:szCs w:val="24"/>
              </w:rPr>
              <w:t>据各投标人提供的产品质量保证方案（包含提供的产品符合采购要求、出现产品质量问题退换货承诺等方面）：</w:t>
            </w:r>
          </w:p>
          <w:p>
            <w:pPr>
              <w:spacing w:line="276" w:lineRule="auto"/>
              <w:rPr>
                <w:rFonts w:hint="eastAsia" w:ascii="仿宋_GB2312" w:eastAsia="仿宋_GB2312"/>
                <w:sz w:val="24"/>
                <w:szCs w:val="24"/>
                <w:lang w:eastAsia="zh-CN"/>
              </w:rPr>
            </w:pPr>
            <w:r>
              <w:rPr>
                <w:rFonts w:hint="eastAsia" w:ascii="仿宋_GB2312" w:eastAsia="仿宋_GB2312"/>
                <w:sz w:val="24"/>
                <w:szCs w:val="24"/>
                <w:lang w:val="en-US" w:eastAsia="zh-CN"/>
              </w:rPr>
              <w:t>优：</w:t>
            </w:r>
            <w:r>
              <w:rPr>
                <w:rFonts w:hint="eastAsia" w:ascii="仿宋_GB2312" w:eastAsia="仿宋_GB2312"/>
                <w:sz w:val="24"/>
                <w:szCs w:val="24"/>
              </w:rPr>
              <w:t>产品质量保证方案完善合理可行，质保措施具体详细，退换承诺清晰全面，综合评价优，</w:t>
            </w:r>
            <w:r>
              <w:rPr>
                <w:rFonts w:hint="eastAsia" w:ascii="仿宋_GB2312" w:eastAsia="仿宋_GB2312"/>
                <w:b/>
                <w:bCs/>
                <w:sz w:val="24"/>
                <w:szCs w:val="24"/>
              </w:rPr>
              <w:t>得</w:t>
            </w:r>
            <w:r>
              <w:rPr>
                <w:rFonts w:hint="eastAsia" w:ascii="仿宋_GB2312" w:eastAsia="仿宋_GB2312"/>
                <w:b/>
                <w:bCs/>
                <w:sz w:val="24"/>
                <w:szCs w:val="24"/>
                <w:lang w:val="en-US" w:eastAsia="zh-CN"/>
              </w:rPr>
              <w:t>10</w:t>
            </w:r>
            <w:r>
              <w:rPr>
                <w:rFonts w:hint="eastAsia" w:ascii="仿宋_GB2312" w:eastAsia="仿宋_GB2312"/>
                <w:b/>
                <w:bCs/>
                <w:sz w:val="24"/>
                <w:szCs w:val="24"/>
              </w:rPr>
              <w:t>分</w:t>
            </w:r>
            <w:r>
              <w:rPr>
                <w:rFonts w:hint="eastAsia" w:ascii="仿宋_GB2312" w:eastAsia="仿宋_GB2312"/>
                <w:b/>
                <w:bCs/>
                <w:sz w:val="24"/>
                <w:szCs w:val="24"/>
                <w:lang w:eastAsia="zh-CN"/>
              </w:rPr>
              <w:t>；</w:t>
            </w:r>
          </w:p>
          <w:p>
            <w:pPr>
              <w:spacing w:line="276" w:lineRule="auto"/>
              <w:rPr>
                <w:rFonts w:hint="eastAsia" w:ascii="仿宋_GB2312" w:eastAsia="仿宋_GB2312"/>
                <w:b/>
                <w:bCs/>
                <w:sz w:val="24"/>
                <w:szCs w:val="24"/>
              </w:rPr>
            </w:pPr>
            <w:r>
              <w:rPr>
                <w:rFonts w:hint="eastAsia" w:ascii="仿宋_GB2312" w:eastAsia="仿宋_GB2312"/>
                <w:sz w:val="24"/>
                <w:szCs w:val="24"/>
                <w:lang w:val="en-US" w:eastAsia="zh-CN"/>
              </w:rPr>
              <w:t>良：</w:t>
            </w:r>
            <w:r>
              <w:rPr>
                <w:rFonts w:hint="eastAsia" w:ascii="仿宋_GB2312" w:eastAsia="仿宋_GB2312"/>
                <w:sz w:val="24"/>
                <w:szCs w:val="24"/>
              </w:rPr>
              <w:t>产品质量保证方案比较完善，质保措施比较详细，退换承诺比较清晰全面，综合评价良好，</w:t>
            </w:r>
            <w:r>
              <w:rPr>
                <w:rFonts w:hint="eastAsia" w:ascii="仿宋_GB2312" w:eastAsia="仿宋_GB2312"/>
                <w:b/>
                <w:bCs/>
                <w:sz w:val="24"/>
                <w:szCs w:val="24"/>
              </w:rPr>
              <w:t>得</w:t>
            </w:r>
            <w:r>
              <w:rPr>
                <w:rFonts w:hint="eastAsia" w:ascii="仿宋_GB2312" w:eastAsia="仿宋_GB2312"/>
                <w:b/>
                <w:bCs/>
                <w:sz w:val="24"/>
                <w:szCs w:val="24"/>
                <w:lang w:val="en-US" w:eastAsia="zh-CN"/>
              </w:rPr>
              <w:t>7</w:t>
            </w:r>
            <w:r>
              <w:rPr>
                <w:rFonts w:hint="eastAsia" w:ascii="仿宋_GB2312" w:eastAsia="仿宋_GB2312"/>
                <w:b/>
                <w:bCs/>
                <w:sz w:val="24"/>
                <w:szCs w:val="24"/>
              </w:rPr>
              <w:t>分；</w:t>
            </w:r>
          </w:p>
          <w:p>
            <w:pPr>
              <w:spacing w:line="276" w:lineRule="auto"/>
              <w:rPr>
                <w:rFonts w:hint="eastAsia" w:ascii="仿宋_GB2312" w:eastAsia="仿宋_GB2312"/>
                <w:b/>
                <w:bCs/>
                <w:sz w:val="24"/>
                <w:szCs w:val="24"/>
              </w:rPr>
            </w:pPr>
            <w:r>
              <w:rPr>
                <w:rFonts w:hint="eastAsia" w:ascii="仿宋_GB2312" w:eastAsia="仿宋_GB2312"/>
                <w:sz w:val="24"/>
                <w:szCs w:val="24"/>
                <w:lang w:val="en-US" w:eastAsia="zh-CN"/>
              </w:rPr>
              <w:t>中：</w:t>
            </w:r>
            <w:r>
              <w:rPr>
                <w:rFonts w:hint="eastAsia" w:ascii="仿宋_GB2312" w:eastAsia="仿宋_GB2312"/>
                <w:sz w:val="24"/>
                <w:szCs w:val="24"/>
              </w:rPr>
              <w:t>产品质量保证方案基本完善，质保措施一般，退换承诺可行性一般，综合评价一般，</w:t>
            </w:r>
            <w:r>
              <w:rPr>
                <w:rFonts w:hint="eastAsia" w:ascii="仿宋_GB2312" w:eastAsia="仿宋_GB2312"/>
                <w:b/>
                <w:bCs/>
                <w:sz w:val="24"/>
                <w:szCs w:val="24"/>
              </w:rPr>
              <w:t>得</w:t>
            </w:r>
            <w:r>
              <w:rPr>
                <w:rFonts w:hint="eastAsia" w:ascii="仿宋_GB2312" w:eastAsia="仿宋_GB2312"/>
                <w:b/>
                <w:bCs/>
                <w:sz w:val="24"/>
                <w:szCs w:val="24"/>
                <w:lang w:val="en-US" w:eastAsia="zh-CN"/>
              </w:rPr>
              <w:t>4</w:t>
            </w:r>
            <w:r>
              <w:rPr>
                <w:rFonts w:hint="eastAsia" w:ascii="仿宋_GB2312" w:eastAsia="仿宋_GB2312"/>
                <w:b/>
                <w:bCs/>
                <w:sz w:val="24"/>
                <w:szCs w:val="24"/>
              </w:rPr>
              <w:t>分；</w:t>
            </w:r>
          </w:p>
          <w:p>
            <w:pPr>
              <w:spacing w:line="276" w:lineRule="auto"/>
              <w:rPr>
                <w:rFonts w:hint="eastAsia" w:ascii="仿宋_GB2312" w:eastAsia="仿宋_GB2312"/>
                <w:sz w:val="24"/>
                <w:szCs w:val="24"/>
                <w:lang w:eastAsia="zh-CN"/>
              </w:rPr>
            </w:pPr>
            <w:r>
              <w:rPr>
                <w:rFonts w:hint="eastAsia" w:ascii="仿宋_GB2312" w:eastAsia="仿宋_GB2312"/>
                <w:sz w:val="24"/>
                <w:szCs w:val="24"/>
                <w:lang w:val="en-US" w:eastAsia="zh-CN"/>
              </w:rPr>
              <w:t>差：</w:t>
            </w:r>
            <w:r>
              <w:rPr>
                <w:rFonts w:hint="eastAsia" w:ascii="仿宋_GB2312" w:eastAsia="仿宋_GB2312"/>
                <w:sz w:val="24"/>
                <w:szCs w:val="24"/>
              </w:rPr>
              <w:t>产品质量保证方案、质保措施、退换承诺不够完善的，</w:t>
            </w:r>
            <w:r>
              <w:rPr>
                <w:rFonts w:hint="eastAsia" w:ascii="仿宋_GB2312" w:eastAsia="仿宋_GB2312"/>
                <w:b/>
                <w:bCs/>
                <w:sz w:val="24"/>
                <w:szCs w:val="24"/>
              </w:rPr>
              <w:t>得</w:t>
            </w:r>
            <w:r>
              <w:rPr>
                <w:rFonts w:hint="eastAsia" w:ascii="仿宋_GB2312" w:eastAsia="仿宋_GB2312"/>
                <w:b/>
                <w:bCs/>
                <w:sz w:val="24"/>
                <w:szCs w:val="24"/>
                <w:lang w:val="en-US" w:eastAsia="zh-CN"/>
              </w:rPr>
              <w:t>1</w:t>
            </w:r>
            <w:r>
              <w:rPr>
                <w:rFonts w:hint="eastAsia" w:ascii="仿宋_GB2312" w:eastAsia="仿宋_GB2312"/>
                <w:b/>
                <w:bCs/>
                <w:sz w:val="24"/>
                <w:szCs w:val="24"/>
              </w:rPr>
              <w:t>分</w:t>
            </w:r>
            <w:r>
              <w:rPr>
                <w:rFonts w:hint="eastAsia" w:ascii="仿宋_GB2312" w:eastAsia="仿宋_GB2312"/>
                <w:b/>
                <w:bCs/>
                <w:sz w:val="24"/>
                <w:szCs w:val="24"/>
                <w:lang w:eastAsia="zh-CN"/>
              </w:rPr>
              <w:t>；</w:t>
            </w:r>
          </w:p>
          <w:p>
            <w:pPr>
              <w:spacing w:line="276" w:lineRule="auto"/>
              <w:rPr>
                <w:rFonts w:ascii="仿宋_GB2312" w:hAnsi="Times New Roman" w:eastAsia="仿宋_GB2312" w:cs="Times New Roman"/>
                <w:bCs/>
                <w:kern w:val="2"/>
                <w:sz w:val="24"/>
                <w:szCs w:val="24"/>
                <w:lang w:val="en-US" w:eastAsia="zh-CN" w:bidi="ar-SA"/>
              </w:rPr>
            </w:pPr>
            <w:r>
              <w:rPr>
                <w:rFonts w:hint="eastAsia" w:ascii="仿宋_GB2312" w:eastAsia="仿宋_GB2312"/>
                <w:b/>
                <w:bCs/>
                <w:sz w:val="24"/>
                <w:szCs w:val="24"/>
              </w:rPr>
              <w:t>未提供</w:t>
            </w:r>
            <w:r>
              <w:rPr>
                <w:rFonts w:hint="eastAsia" w:ascii="仿宋_GB2312" w:eastAsia="仿宋_GB2312"/>
                <w:b/>
                <w:bCs/>
                <w:sz w:val="24"/>
                <w:szCs w:val="24"/>
                <w:lang w:val="en-US" w:eastAsia="zh-CN"/>
              </w:rPr>
              <w:t>方案</w:t>
            </w:r>
            <w:r>
              <w:rPr>
                <w:rFonts w:hint="eastAsia" w:ascii="仿宋_GB2312" w:eastAsia="仿宋_GB2312"/>
                <w:b/>
                <w:bCs/>
                <w:sz w:val="24"/>
                <w:szCs w:val="24"/>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98" w:type="dxa"/>
            <w:noWrap w:val="0"/>
            <w:vAlign w:val="center"/>
          </w:tcPr>
          <w:p>
            <w:pPr>
              <w:spacing w:line="276" w:lineRule="auto"/>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4</w:t>
            </w:r>
          </w:p>
        </w:tc>
        <w:tc>
          <w:tcPr>
            <w:tcW w:w="2012" w:type="dxa"/>
            <w:noWrap w:val="0"/>
            <w:vAlign w:val="center"/>
          </w:tcPr>
          <w:p>
            <w:pPr>
              <w:spacing w:line="276" w:lineRule="auto"/>
              <w:jc w:val="center"/>
              <w:rPr>
                <w:rFonts w:ascii="仿宋_GB2312" w:eastAsia="仿宋_GB2312"/>
                <w:sz w:val="24"/>
                <w:szCs w:val="24"/>
              </w:rPr>
            </w:pPr>
            <w:r>
              <w:rPr>
                <w:rFonts w:hint="eastAsia" w:ascii="仿宋_GB2312" w:eastAsia="仿宋_GB2312"/>
                <w:sz w:val="24"/>
                <w:szCs w:val="24"/>
              </w:rPr>
              <w:t>投标样品</w:t>
            </w:r>
          </w:p>
          <w:p>
            <w:pPr>
              <w:spacing w:line="276"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（满分</w:t>
            </w:r>
            <w:r>
              <w:rPr>
                <w:rFonts w:hint="eastAsia" w:ascii="仿宋_GB2312" w:eastAsia="仿宋_GB2312"/>
                <w:sz w:val="24"/>
                <w:szCs w:val="24"/>
                <w:lang w:val="en-US" w:eastAsia="zh-CN"/>
              </w:rPr>
              <w:t>20</w:t>
            </w:r>
            <w:r>
              <w:rPr>
                <w:rFonts w:hint="eastAsia" w:ascii="仿宋_GB2312" w:eastAsia="仿宋_GB2312"/>
                <w:sz w:val="24"/>
                <w:szCs w:val="24"/>
              </w:rPr>
              <w:t>分）</w:t>
            </w:r>
          </w:p>
        </w:tc>
        <w:tc>
          <w:tcPr>
            <w:tcW w:w="6653" w:type="dxa"/>
            <w:noWrap w:val="0"/>
            <w:vAlign w:val="center"/>
          </w:tcPr>
          <w:p>
            <w:pPr>
              <w:spacing w:line="276" w:lineRule="auto"/>
              <w:rPr>
                <w:rFonts w:ascii="仿宋_GB2312" w:eastAsia="仿宋_GB2312"/>
                <w:sz w:val="24"/>
                <w:szCs w:val="24"/>
              </w:rPr>
            </w:pPr>
            <w:r>
              <w:rPr>
                <w:rFonts w:hint="eastAsia" w:ascii="仿宋_GB2312" w:eastAsia="仿宋_GB2312"/>
                <w:sz w:val="24"/>
                <w:szCs w:val="24"/>
              </w:rPr>
              <w:t>据各投标人所投样品的</w:t>
            </w:r>
            <w:r>
              <w:rPr>
                <w:rFonts w:hint="eastAsia" w:ascii="仿宋_GB2312" w:eastAsia="仿宋_GB2312"/>
                <w:sz w:val="24"/>
                <w:szCs w:val="24"/>
                <w:lang w:val="en-US" w:eastAsia="zh-CN"/>
              </w:rPr>
              <w:t>质量</w:t>
            </w:r>
            <w:r>
              <w:rPr>
                <w:rFonts w:hint="eastAsia" w:ascii="仿宋_GB2312" w:eastAsia="仿宋_GB2312"/>
                <w:sz w:val="24"/>
                <w:szCs w:val="24"/>
              </w:rPr>
              <w:t>进行综合评审：</w:t>
            </w:r>
          </w:p>
          <w:p>
            <w:pPr>
              <w:spacing w:line="276" w:lineRule="auto"/>
              <w:rPr>
                <w:rFonts w:ascii="仿宋_GB2312" w:eastAsia="仿宋_GB2312"/>
                <w:sz w:val="24"/>
                <w:szCs w:val="24"/>
              </w:rPr>
            </w:pPr>
            <w:r>
              <w:rPr>
                <w:rFonts w:hint="eastAsia" w:ascii="仿宋_GB2312" w:eastAsia="仿宋_GB2312"/>
                <w:sz w:val="24"/>
                <w:szCs w:val="24"/>
              </w:rPr>
              <w:t>优：所投</w:t>
            </w:r>
            <w:r>
              <w:rPr>
                <w:rFonts w:hint="eastAsia" w:ascii="仿宋_GB2312" w:eastAsia="仿宋_GB2312"/>
                <w:sz w:val="24"/>
                <w:szCs w:val="24"/>
                <w:lang w:val="en-US" w:eastAsia="zh-CN"/>
              </w:rPr>
              <w:t>的</w:t>
            </w:r>
            <w:r>
              <w:rPr>
                <w:rFonts w:hint="eastAsia" w:ascii="仿宋_GB2312" w:eastAsia="仿宋_GB2312"/>
                <w:sz w:val="24"/>
                <w:szCs w:val="24"/>
              </w:rPr>
              <w:t>产品符合或优于采购需求，</w:t>
            </w:r>
            <w:r>
              <w:rPr>
                <w:rFonts w:hint="eastAsia" w:ascii="仿宋_GB2312" w:eastAsia="仿宋_GB2312"/>
                <w:sz w:val="24"/>
                <w:szCs w:val="24"/>
                <w:lang w:val="en-US" w:eastAsia="zh-CN"/>
              </w:rPr>
              <w:t>品质好</w:t>
            </w:r>
            <w:r>
              <w:rPr>
                <w:rFonts w:hint="eastAsia" w:ascii="仿宋_GB2312" w:eastAsia="仿宋_GB2312"/>
                <w:sz w:val="24"/>
                <w:szCs w:val="24"/>
                <w:lang w:eastAsia="zh-CN"/>
              </w:rPr>
              <w:t>，</w:t>
            </w:r>
            <w:r>
              <w:rPr>
                <w:rFonts w:hint="eastAsia" w:ascii="仿宋_GB2312" w:eastAsia="仿宋_GB2312"/>
                <w:b/>
                <w:bCs/>
                <w:sz w:val="24"/>
                <w:szCs w:val="24"/>
              </w:rPr>
              <w:t>得</w:t>
            </w:r>
            <w:r>
              <w:rPr>
                <w:rFonts w:hint="eastAsia" w:ascii="仿宋_GB2312" w:eastAsia="仿宋_GB2312"/>
                <w:b/>
                <w:bCs/>
                <w:sz w:val="24"/>
                <w:szCs w:val="24"/>
                <w:lang w:val="en-US" w:eastAsia="zh-CN"/>
              </w:rPr>
              <w:t>20</w:t>
            </w:r>
            <w:r>
              <w:rPr>
                <w:rFonts w:hint="eastAsia" w:ascii="仿宋_GB2312" w:eastAsia="仿宋_GB2312"/>
                <w:b/>
                <w:bCs/>
                <w:sz w:val="24"/>
                <w:szCs w:val="24"/>
              </w:rPr>
              <w:t>分</w:t>
            </w:r>
            <w:r>
              <w:rPr>
                <w:rFonts w:hint="eastAsia" w:ascii="仿宋_GB2312" w:eastAsia="仿宋_GB2312"/>
                <w:sz w:val="24"/>
                <w:szCs w:val="24"/>
              </w:rPr>
              <w:t>；</w:t>
            </w:r>
          </w:p>
          <w:p>
            <w:pPr>
              <w:spacing w:line="276" w:lineRule="auto"/>
              <w:rPr>
                <w:rFonts w:ascii="仿宋_GB2312" w:eastAsia="仿宋_GB2312"/>
                <w:sz w:val="24"/>
                <w:szCs w:val="24"/>
              </w:rPr>
            </w:pPr>
            <w:r>
              <w:rPr>
                <w:rFonts w:hint="eastAsia" w:ascii="仿宋_GB2312" w:eastAsia="仿宋_GB2312"/>
                <w:sz w:val="24"/>
                <w:szCs w:val="24"/>
              </w:rPr>
              <w:t>良：所投</w:t>
            </w:r>
            <w:r>
              <w:rPr>
                <w:rFonts w:hint="eastAsia" w:ascii="仿宋_GB2312" w:eastAsia="仿宋_GB2312"/>
                <w:sz w:val="24"/>
                <w:szCs w:val="24"/>
                <w:lang w:val="en-US" w:eastAsia="zh-CN"/>
              </w:rPr>
              <w:t>的</w:t>
            </w:r>
            <w:r>
              <w:rPr>
                <w:rFonts w:hint="eastAsia" w:ascii="仿宋_GB2312" w:eastAsia="仿宋_GB2312"/>
                <w:sz w:val="24"/>
                <w:szCs w:val="24"/>
              </w:rPr>
              <w:t>产品符合采购需求，</w:t>
            </w:r>
            <w:r>
              <w:rPr>
                <w:rFonts w:hint="eastAsia" w:ascii="仿宋_GB2312" w:eastAsia="仿宋_GB2312"/>
                <w:sz w:val="24"/>
                <w:szCs w:val="24"/>
                <w:lang w:val="en-US" w:eastAsia="zh-CN"/>
              </w:rPr>
              <w:t>品质较好，</w:t>
            </w:r>
            <w:r>
              <w:rPr>
                <w:rFonts w:hint="eastAsia" w:ascii="仿宋_GB2312" w:eastAsia="仿宋_GB2312"/>
                <w:b/>
                <w:bCs/>
                <w:sz w:val="24"/>
                <w:szCs w:val="24"/>
              </w:rPr>
              <w:t>得</w:t>
            </w:r>
            <w:r>
              <w:rPr>
                <w:rFonts w:hint="eastAsia" w:ascii="仿宋_GB2312" w:eastAsia="仿宋_GB2312"/>
                <w:b/>
                <w:bCs/>
                <w:sz w:val="24"/>
                <w:szCs w:val="24"/>
                <w:lang w:val="en-US" w:eastAsia="zh-CN"/>
              </w:rPr>
              <w:t>15</w:t>
            </w:r>
            <w:r>
              <w:rPr>
                <w:rFonts w:hint="eastAsia" w:ascii="仿宋_GB2312" w:eastAsia="仿宋_GB2312"/>
                <w:b/>
                <w:bCs/>
                <w:sz w:val="24"/>
                <w:szCs w:val="24"/>
              </w:rPr>
              <w:t>分</w:t>
            </w:r>
            <w:r>
              <w:rPr>
                <w:rFonts w:hint="eastAsia" w:ascii="仿宋_GB2312" w:eastAsia="仿宋_GB2312"/>
                <w:sz w:val="24"/>
                <w:szCs w:val="24"/>
              </w:rPr>
              <w:t>；</w:t>
            </w:r>
          </w:p>
          <w:p>
            <w:pPr>
              <w:spacing w:line="276" w:lineRule="auto"/>
              <w:rPr>
                <w:rFonts w:ascii="仿宋_GB2312" w:eastAsia="仿宋_GB2312"/>
                <w:sz w:val="24"/>
                <w:szCs w:val="24"/>
              </w:rPr>
            </w:pPr>
            <w:r>
              <w:rPr>
                <w:rFonts w:hint="eastAsia" w:ascii="仿宋_GB2312" w:eastAsia="仿宋_GB2312"/>
                <w:sz w:val="24"/>
                <w:szCs w:val="24"/>
              </w:rPr>
              <w:t>中：所投</w:t>
            </w:r>
            <w:r>
              <w:rPr>
                <w:rFonts w:hint="eastAsia" w:ascii="仿宋_GB2312" w:eastAsia="仿宋_GB2312"/>
                <w:sz w:val="24"/>
                <w:szCs w:val="24"/>
                <w:lang w:val="en-US" w:eastAsia="zh-CN"/>
              </w:rPr>
              <w:t>的</w:t>
            </w:r>
            <w:r>
              <w:rPr>
                <w:rFonts w:hint="eastAsia" w:ascii="仿宋_GB2312" w:eastAsia="仿宋_GB2312"/>
                <w:sz w:val="24"/>
                <w:szCs w:val="24"/>
              </w:rPr>
              <w:t>产品符合采购需求，</w:t>
            </w:r>
            <w:r>
              <w:rPr>
                <w:rFonts w:hint="eastAsia" w:ascii="仿宋_GB2312" w:eastAsia="仿宋_GB2312"/>
                <w:sz w:val="24"/>
                <w:szCs w:val="24"/>
                <w:lang w:val="en-US" w:eastAsia="zh-CN"/>
              </w:rPr>
              <w:t>品质一般，</w:t>
            </w:r>
            <w:r>
              <w:rPr>
                <w:rFonts w:hint="eastAsia" w:ascii="仿宋_GB2312" w:eastAsia="仿宋_GB2312"/>
                <w:b/>
                <w:bCs/>
                <w:sz w:val="24"/>
                <w:szCs w:val="24"/>
              </w:rPr>
              <w:t>得</w:t>
            </w:r>
            <w:r>
              <w:rPr>
                <w:rFonts w:hint="eastAsia" w:ascii="仿宋_GB2312" w:eastAsia="仿宋_GB2312"/>
                <w:b/>
                <w:bCs/>
                <w:sz w:val="24"/>
                <w:szCs w:val="24"/>
                <w:lang w:val="en-US" w:eastAsia="zh-CN"/>
              </w:rPr>
              <w:t>10</w:t>
            </w:r>
            <w:r>
              <w:rPr>
                <w:rFonts w:hint="eastAsia" w:ascii="仿宋_GB2312" w:eastAsia="仿宋_GB2312"/>
                <w:b/>
                <w:bCs/>
                <w:sz w:val="24"/>
                <w:szCs w:val="24"/>
              </w:rPr>
              <w:t>分</w:t>
            </w:r>
            <w:r>
              <w:rPr>
                <w:rFonts w:hint="eastAsia" w:ascii="仿宋_GB2312" w:eastAsia="仿宋_GB2312"/>
                <w:sz w:val="24"/>
                <w:szCs w:val="24"/>
              </w:rPr>
              <w:t>；</w:t>
            </w:r>
          </w:p>
          <w:p>
            <w:pPr>
              <w:spacing w:line="276" w:lineRule="auto"/>
              <w:rPr>
                <w:rFonts w:ascii="仿宋_GB2312" w:eastAsia="仿宋_GB2312"/>
                <w:sz w:val="24"/>
                <w:szCs w:val="24"/>
              </w:rPr>
            </w:pPr>
            <w:r>
              <w:rPr>
                <w:rFonts w:hint="eastAsia" w:ascii="仿宋_GB2312" w:eastAsia="仿宋_GB2312"/>
                <w:sz w:val="24"/>
                <w:szCs w:val="24"/>
              </w:rPr>
              <w:t>差：所投</w:t>
            </w:r>
            <w:r>
              <w:rPr>
                <w:rFonts w:hint="eastAsia" w:ascii="仿宋_GB2312" w:eastAsia="仿宋_GB2312"/>
                <w:sz w:val="24"/>
                <w:szCs w:val="24"/>
                <w:lang w:val="en-US" w:eastAsia="zh-CN"/>
              </w:rPr>
              <w:t>的</w:t>
            </w:r>
            <w:r>
              <w:rPr>
                <w:rFonts w:hint="eastAsia" w:ascii="仿宋_GB2312" w:eastAsia="仿宋_GB2312"/>
                <w:sz w:val="24"/>
                <w:szCs w:val="24"/>
              </w:rPr>
              <w:t>产品</w:t>
            </w:r>
            <w:r>
              <w:rPr>
                <w:rFonts w:hint="eastAsia" w:ascii="仿宋_GB2312" w:eastAsia="仿宋_GB2312"/>
                <w:sz w:val="24"/>
                <w:szCs w:val="24"/>
                <w:lang w:val="en-US" w:eastAsia="zh-CN"/>
              </w:rPr>
              <w:t>不</w:t>
            </w:r>
            <w:r>
              <w:rPr>
                <w:rFonts w:hint="eastAsia" w:ascii="仿宋_GB2312" w:eastAsia="仿宋_GB2312"/>
                <w:sz w:val="24"/>
                <w:szCs w:val="24"/>
              </w:rPr>
              <w:t>符合采购需求</w:t>
            </w:r>
            <w:r>
              <w:rPr>
                <w:rFonts w:hint="eastAsia" w:ascii="仿宋_GB2312" w:eastAsia="仿宋_GB2312"/>
                <w:sz w:val="24"/>
                <w:szCs w:val="24"/>
                <w:lang w:eastAsia="zh-CN"/>
              </w:rPr>
              <w:t>，</w:t>
            </w:r>
            <w:r>
              <w:rPr>
                <w:rFonts w:hint="eastAsia" w:ascii="仿宋_GB2312" w:eastAsia="仿宋_GB2312"/>
                <w:b/>
                <w:bCs/>
                <w:sz w:val="24"/>
                <w:szCs w:val="24"/>
              </w:rPr>
              <w:t>得</w:t>
            </w:r>
            <w:r>
              <w:rPr>
                <w:rFonts w:hint="eastAsia" w:ascii="仿宋_GB2312" w:eastAsia="仿宋_GB2312"/>
                <w:b/>
                <w:bCs/>
                <w:sz w:val="24"/>
                <w:szCs w:val="24"/>
                <w:lang w:val="en-US" w:eastAsia="zh-CN"/>
              </w:rPr>
              <w:t>0</w:t>
            </w:r>
            <w:r>
              <w:rPr>
                <w:rFonts w:hint="eastAsia" w:ascii="仿宋_GB2312" w:eastAsia="仿宋_GB2312"/>
                <w:b/>
                <w:bCs/>
                <w:sz w:val="24"/>
                <w:szCs w:val="24"/>
              </w:rPr>
              <w:t>分</w:t>
            </w:r>
            <w:r>
              <w:rPr>
                <w:rFonts w:hint="eastAsia" w:ascii="仿宋_GB2312" w:eastAsia="仿宋_GB2312"/>
                <w:sz w:val="24"/>
                <w:szCs w:val="24"/>
              </w:rPr>
              <w:t>；</w:t>
            </w:r>
          </w:p>
          <w:p>
            <w:pPr>
              <w:spacing w:line="276" w:lineRule="auto"/>
              <w:rPr>
                <w:rFonts w:ascii="仿宋_GB2312" w:hAnsi="Times New Roman" w:eastAsia="仿宋_GB2312" w:cs="Times New Roman"/>
                <w:kern w:val="2"/>
                <w:sz w:val="24"/>
                <w:szCs w:val="24"/>
                <w:lang w:val="en-US" w:eastAsia="zh-CN" w:bidi="ar-SA"/>
              </w:rPr>
            </w:pPr>
            <w:r>
              <w:rPr>
                <w:rFonts w:hint="eastAsia" w:ascii="仿宋_GB2312" w:eastAsia="仿宋_GB2312"/>
                <w:b/>
                <w:bCs/>
                <w:sz w:val="24"/>
                <w:szCs w:val="24"/>
              </w:rPr>
              <w:t>未提供样品或提供样品数量不足不得分。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98" w:type="dxa"/>
            <w:noWrap w:val="0"/>
            <w:vAlign w:val="center"/>
          </w:tcPr>
          <w:p>
            <w:pPr>
              <w:spacing w:line="276" w:lineRule="auto"/>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5</w:t>
            </w:r>
          </w:p>
        </w:tc>
        <w:tc>
          <w:tcPr>
            <w:tcW w:w="2012" w:type="dxa"/>
            <w:noWrap w:val="0"/>
            <w:vAlign w:val="center"/>
          </w:tcPr>
          <w:p>
            <w:pPr>
              <w:spacing w:line="276"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lang w:val="en-US" w:eastAsia="zh-CN"/>
              </w:rPr>
              <w:t>货物配送</w:t>
            </w:r>
            <w:r>
              <w:rPr>
                <w:rFonts w:hint="eastAsia" w:ascii="仿宋_GB2312" w:eastAsia="仿宋_GB2312"/>
                <w:sz w:val="24"/>
                <w:szCs w:val="24"/>
              </w:rPr>
              <w:t>方案（满分10分）</w:t>
            </w:r>
          </w:p>
        </w:tc>
        <w:tc>
          <w:tcPr>
            <w:tcW w:w="6653" w:type="dxa"/>
            <w:noWrap w:val="0"/>
            <w:vAlign w:val="center"/>
          </w:tcPr>
          <w:p>
            <w:pPr>
              <w:spacing w:line="276" w:lineRule="auto"/>
              <w:rPr>
                <w:rFonts w:ascii="仿宋_GB2312" w:hAnsi="宋体" w:eastAsia="仿宋_GB2312"/>
                <w:sz w:val="24"/>
                <w:szCs w:val="24"/>
              </w:rPr>
            </w:pPr>
            <w:r>
              <w:rPr>
                <w:rFonts w:hint="eastAsia" w:ascii="仿宋_GB2312" w:hAnsi="宋体" w:eastAsia="仿宋_GB2312"/>
                <w:sz w:val="24"/>
                <w:szCs w:val="24"/>
              </w:rPr>
              <w:t>据各投标人项目实施方案进行综合评审：</w:t>
            </w:r>
          </w:p>
          <w:p>
            <w:pPr>
              <w:spacing w:line="276" w:lineRule="auto"/>
              <w:rPr>
                <w:rFonts w:ascii="仿宋_GB2312" w:hAnsi="宋体" w:eastAsia="仿宋_GB2312"/>
                <w:sz w:val="24"/>
                <w:szCs w:val="24"/>
              </w:rPr>
            </w:pPr>
            <w:r>
              <w:rPr>
                <w:rFonts w:hint="eastAsia" w:ascii="仿宋_GB2312" w:hAnsi="宋体" w:eastAsia="仿宋_GB2312"/>
                <w:sz w:val="24"/>
                <w:szCs w:val="24"/>
              </w:rPr>
              <w:t>优：配送方案描述全面且具体，工作日程安排科学合理</w:t>
            </w:r>
            <w:r>
              <w:rPr>
                <w:rFonts w:hint="eastAsia" w:ascii="仿宋_GB2312" w:hAnsi="宋体" w:eastAsia="仿宋_GB2312"/>
                <w:sz w:val="24"/>
                <w:szCs w:val="24"/>
                <w:lang w:eastAsia="zh-CN"/>
              </w:rPr>
              <w:t>，</w:t>
            </w:r>
            <w:r>
              <w:rPr>
                <w:rFonts w:hint="eastAsia" w:ascii="仿宋_GB2312" w:hAnsi="宋体" w:eastAsia="仿宋_GB2312"/>
                <w:sz w:val="24"/>
                <w:szCs w:val="24"/>
              </w:rPr>
              <w:t>快捷高效，可行性强，</w:t>
            </w:r>
            <w:r>
              <w:rPr>
                <w:rFonts w:hint="eastAsia" w:ascii="仿宋_GB2312" w:hAnsi="宋体" w:eastAsia="仿宋_GB2312"/>
                <w:b/>
                <w:bCs/>
                <w:sz w:val="24"/>
                <w:szCs w:val="24"/>
              </w:rPr>
              <w:t>得10分</w:t>
            </w:r>
            <w:r>
              <w:rPr>
                <w:rFonts w:hint="eastAsia" w:ascii="仿宋_GB2312" w:hAnsi="宋体" w:eastAsia="仿宋_GB2312"/>
                <w:sz w:val="24"/>
                <w:szCs w:val="24"/>
              </w:rPr>
              <w:t>；</w:t>
            </w:r>
          </w:p>
          <w:p>
            <w:pPr>
              <w:spacing w:line="276" w:lineRule="auto"/>
              <w:rPr>
                <w:rFonts w:ascii="仿宋_GB2312" w:hAnsi="宋体" w:eastAsia="仿宋_GB2312"/>
                <w:sz w:val="24"/>
                <w:szCs w:val="24"/>
              </w:rPr>
            </w:pPr>
            <w:r>
              <w:rPr>
                <w:rFonts w:hint="eastAsia" w:ascii="仿宋_GB2312" w:hAnsi="宋体" w:eastAsia="仿宋_GB2312"/>
                <w:sz w:val="24"/>
                <w:szCs w:val="24"/>
              </w:rPr>
              <w:t>良：配送方案描述完整但不全面、详细，工作日程安排</w:t>
            </w:r>
            <w:r>
              <w:rPr>
                <w:rFonts w:hint="eastAsia" w:ascii="仿宋_GB2312" w:hAnsi="宋体" w:eastAsia="仿宋_GB2312"/>
                <w:sz w:val="24"/>
                <w:szCs w:val="24"/>
                <w:lang w:val="en-US" w:eastAsia="zh-CN"/>
              </w:rPr>
              <w:t>较</w:t>
            </w:r>
            <w:r>
              <w:rPr>
                <w:rFonts w:hint="eastAsia" w:ascii="仿宋_GB2312" w:hAnsi="宋体" w:eastAsia="仿宋_GB2312"/>
                <w:sz w:val="24"/>
                <w:szCs w:val="24"/>
              </w:rPr>
              <w:t>合理</w:t>
            </w:r>
            <w:r>
              <w:rPr>
                <w:rFonts w:hint="eastAsia" w:ascii="仿宋_GB2312" w:hAnsi="宋体" w:eastAsia="仿宋_GB2312"/>
                <w:sz w:val="24"/>
                <w:szCs w:val="24"/>
                <w:lang w:eastAsia="zh-CN"/>
              </w:rPr>
              <w:t>，</w:t>
            </w:r>
            <w:r>
              <w:rPr>
                <w:rFonts w:hint="eastAsia" w:ascii="仿宋_GB2312" w:hAnsi="宋体" w:eastAsia="仿宋_GB2312"/>
                <w:sz w:val="24"/>
                <w:szCs w:val="24"/>
              </w:rPr>
              <w:t>快捷效率较好，可行性较高，</w:t>
            </w:r>
            <w:r>
              <w:rPr>
                <w:rFonts w:hint="eastAsia" w:ascii="仿宋_GB2312" w:hAnsi="宋体" w:eastAsia="仿宋_GB2312"/>
                <w:b/>
                <w:bCs/>
                <w:sz w:val="24"/>
                <w:szCs w:val="24"/>
              </w:rPr>
              <w:t>得</w:t>
            </w:r>
            <w:r>
              <w:rPr>
                <w:rFonts w:hint="eastAsia" w:ascii="仿宋_GB2312" w:hAnsi="宋体" w:eastAsia="仿宋_GB2312"/>
                <w:b/>
                <w:bCs/>
                <w:sz w:val="24"/>
                <w:szCs w:val="24"/>
                <w:lang w:val="en-US" w:eastAsia="zh-CN"/>
              </w:rPr>
              <w:t>7</w:t>
            </w:r>
            <w:r>
              <w:rPr>
                <w:rFonts w:hint="eastAsia" w:ascii="仿宋_GB2312" w:hAnsi="宋体" w:eastAsia="仿宋_GB2312"/>
                <w:b/>
                <w:bCs/>
                <w:sz w:val="24"/>
                <w:szCs w:val="24"/>
              </w:rPr>
              <w:t>分</w:t>
            </w:r>
            <w:r>
              <w:rPr>
                <w:rFonts w:hint="eastAsia" w:ascii="仿宋_GB2312" w:hAnsi="宋体" w:eastAsia="仿宋_GB2312"/>
                <w:sz w:val="24"/>
                <w:szCs w:val="24"/>
              </w:rPr>
              <w:t>；</w:t>
            </w:r>
          </w:p>
          <w:p>
            <w:pPr>
              <w:spacing w:line="276" w:lineRule="auto"/>
              <w:rPr>
                <w:rFonts w:ascii="仿宋_GB2312" w:hAnsi="宋体" w:eastAsia="仿宋_GB2312"/>
                <w:sz w:val="24"/>
                <w:szCs w:val="24"/>
              </w:rPr>
            </w:pPr>
            <w:r>
              <w:rPr>
                <w:rFonts w:hint="eastAsia" w:ascii="仿宋_GB2312" w:hAnsi="宋体" w:eastAsia="仿宋_GB2312"/>
                <w:sz w:val="24"/>
                <w:szCs w:val="24"/>
              </w:rPr>
              <w:t>中：配送方案描述不够完整，思路不够清晰，工作日程安排</w:t>
            </w:r>
            <w:r>
              <w:rPr>
                <w:rFonts w:hint="eastAsia" w:ascii="仿宋_GB2312" w:hAnsi="宋体" w:eastAsia="仿宋_GB2312"/>
                <w:sz w:val="24"/>
                <w:szCs w:val="24"/>
                <w:lang w:val="en-US" w:eastAsia="zh-CN"/>
              </w:rPr>
              <w:t>不</w:t>
            </w:r>
            <w:r>
              <w:rPr>
                <w:rFonts w:hint="eastAsia" w:ascii="仿宋_GB2312" w:hAnsi="宋体" w:eastAsia="仿宋_GB2312"/>
                <w:sz w:val="24"/>
                <w:szCs w:val="24"/>
              </w:rPr>
              <w:t>合理</w:t>
            </w:r>
            <w:r>
              <w:rPr>
                <w:rFonts w:hint="eastAsia" w:ascii="仿宋_GB2312" w:hAnsi="宋体" w:eastAsia="仿宋_GB2312"/>
                <w:sz w:val="24"/>
                <w:szCs w:val="24"/>
                <w:lang w:eastAsia="zh-CN"/>
              </w:rPr>
              <w:t>，</w:t>
            </w:r>
            <w:r>
              <w:rPr>
                <w:rFonts w:hint="eastAsia" w:ascii="仿宋_GB2312" w:hAnsi="宋体" w:eastAsia="仿宋_GB2312"/>
                <w:sz w:val="24"/>
                <w:szCs w:val="24"/>
              </w:rPr>
              <w:t>可行性一般，</w:t>
            </w:r>
            <w:r>
              <w:rPr>
                <w:rFonts w:hint="eastAsia" w:ascii="仿宋_GB2312" w:hAnsi="宋体" w:eastAsia="仿宋_GB2312"/>
                <w:b/>
                <w:bCs/>
                <w:sz w:val="24"/>
                <w:szCs w:val="24"/>
              </w:rPr>
              <w:t>得4分</w:t>
            </w:r>
            <w:r>
              <w:rPr>
                <w:rFonts w:hint="eastAsia" w:ascii="仿宋_GB2312" w:hAnsi="宋体" w:eastAsia="仿宋_GB2312"/>
                <w:sz w:val="24"/>
                <w:szCs w:val="24"/>
              </w:rPr>
              <w:t>；</w:t>
            </w:r>
          </w:p>
          <w:p>
            <w:pPr>
              <w:spacing w:line="276" w:lineRule="auto"/>
              <w:rPr>
                <w:rFonts w:ascii="仿宋_GB2312" w:hAnsi="宋体" w:eastAsia="仿宋_GB2312"/>
                <w:sz w:val="24"/>
                <w:szCs w:val="24"/>
              </w:rPr>
            </w:pPr>
            <w:r>
              <w:rPr>
                <w:rFonts w:hint="eastAsia" w:ascii="仿宋_GB2312" w:hAnsi="宋体" w:eastAsia="仿宋_GB2312"/>
                <w:sz w:val="24"/>
                <w:szCs w:val="24"/>
              </w:rPr>
              <w:t>差：有一定的配送方案</w:t>
            </w:r>
            <w:r>
              <w:rPr>
                <w:rFonts w:hint="eastAsia" w:ascii="仿宋_GB2312" w:hAnsi="宋体" w:eastAsia="仿宋_GB2312"/>
                <w:sz w:val="24"/>
                <w:szCs w:val="24"/>
                <w:lang w:eastAsia="zh-CN"/>
              </w:rPr>
              <w:t>，</w:t>
            </w:r>
            <w:r>
              <w:rPr>
                <w:rFonts w:hint="eastAsia" w:ascii="仿宋_GB2312" w:hAnsi="宋体" w:eastAsia="仿宋_GB2312"/>
                <w:sz w:val="24"/>
                <w:szCs w:val="24"/>
                <w:lang w:val="en-US" w:eastAsia="zh-CN"/>
              </w:rPr>
              <w:t>效率</w:t>
            </w:r>
            <w:r>
              <w:rPr>
                <w:rFonts w:hint="eastAsia" w:ascii="仿宋_GB2312" w:hAnsi="宋体" w:eastAsia="仿宋_GB2312"/>
                <w:sz w:val="24"/>
                <w:szCs w:val="24"/>
                <w:lang w:eastAsia="zh-CN"/>
              </w:rPr>
              <w:t>、</w:t>
            </w:r>
            <w:r>
              <w:rPr>
                <w:rFonts w:hint="eastAsia" w:ascii="仿宋_GB2312" w:hAnsi="宋体" w:eastAsia="仿宋_GB2312"/>
                <w:sz w:val="24"/>
                <w:szCs w:val="24"/>
              </w:rPr>
              <w:t>可行性较差，</w:t>
            </w:r>
            <w:r>
              <w:rPr>
                <w:rFonts w:hint="eastAsia" w:ascii="仿宋_GB2312" w:hAnsi="宋体" w:eastAsia="仿宋_GB2312"/>
                <w:b/>
                <w:bCs/>
                <w:sz w:val="24"/>
                <w:szCs w:val="24"/>
              </w:rPr>
              <w:t>得1分</w:t>
            </w:r>
            <w:r>
              <w:rPr>
                <w:rFonts w:hint="eastAsia" w:ascii="仿宋_GB2312" w:hAnsi="宋体" w:eastAsia="仿宋_GB2312"/>
                <w:sz w:val="24"/>
                <w:szCs w:val="24"/>
              </w:rPr>
              <w:t>；</w:t>
            </w:r>
          </w:p>
          <w:p>
            <w:pPr>
              <w:spacing w:line="276" w:lineRule="auto"/>
              <w:rPr>
                <w:rFonts w:ascii="仿宋_GB2312" w:hAnsi="宋体" w:eastAsia="仿宋_GB2312" w:cs="Times New Roman"/>
                <w:kern w:val="2"/>
                <w:sz w:val="24"/>
                <w:szCs w:val="24"/>
                <w:lang w:val="en-US" w:eastAsia="zh-CN" w:bidi="ar-SA"/>
              </w:rPr>
            </w:pPr>
            <w:r>
              <w:rPr>
                <w:rFonts w:hint="eastAsia" w:ascii="仿宋_GB2312" w:hAnsi="宋体" w:eastAsia="仿宋_GB2312"/>
                <w:b/>
                <w:bCs/>
                <w:sz w:val="24"/>
                <w:szCs w:val="24"/>
              </w:rPr>
              <w:t>未提供方案不得分</w:t>
            </w:r>
            <w:r>
              <w:rPr>
                <w:rFonts w:hint="eastAsia" w:ascii="仿宋_GB2312" w:hAnsi="宋体"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198" w:type="dxa"/>
            <w:noWrap w:val="0"/>
            <w:vAlign w:val="center"/>
          </w:tcPr>
          <w:p>
            <w:pPr>
              <w:spacing w:line="276" w:lineRule="auto"/>
              <w:jc w:val="center"/>
              <w:rPr>
                <w:rFonts w:hint="eastAsia" w:ascii="仿宋_GB2312" w:hAnsi="宋体" w:eastAsia="仿宋_GB2312"/>
                <w:sz w:val="24"/>
                <w:szCs w:val="24"/>
                <w:lang w:eastAsia="zh-CN"/>
              </w:rPr>
            </w:pPr>
            <w:r>
              <w:rPr>
                <w:rFonts w:hint="eastAsia" w:ascii="仿宋_GB2312" w:hAnsi="宋体" w:eastAsia="仿宋_GB2312"/>
                <w:sz w:val="24"/>
                <w:szCs w:val="24"/>
                <w:lang w:val="en-US" w:eastAsia="zh-CN"/>
              </w:rPr>
              <w:t>6</w:t>
            </w:r>
          </w:p>
        </w:tc>
        <w:tc>
          <w:tcPr>
            <w:tcW w:w="2012" w:type="dxa"/>
            <w:noWrap w:val="0"/>
            <w:vAlign w:val="center"/>
          </w:tcPr>
          <w:p>
            <w:pPr>
              <w:spacing w:line="276" w:lineRule="auto"/>
              <w:jc w:val="center"/>
              <w:rPr>
                <w:rFonts w:ascii="仿宋_GB2312" w:eastAsia="仿宋_GB2312"/>
                <w:sz w:val="24"/>
                <w:szCs w:val="24"/>
              </w:rPr>
            </w:pPr>
            <w:r>
              <w:rPr>
                <w:rFonts w:hint="eastAsia" w:ascii="仿宋_GB2312" w:eastAsia="仿宋_GB2312"/>
                <w:sz w:val="24"/>
                <w:szCs w:val="24"/>
              </w:rPr>
              <w:t>售后服务方案</w:t>
            </w:r>
          </w:p>
          <w:p>
            <w:pPr>
              <w:spacing w:line="276" w:lineRule="auto"/>
              <w:jc w:val="center"/>
              <w:rPr>
                <w:rFonts w:ascii="仿宋_GB2312" w:hAnsi="Times New Roman" w:eastAsia="仿宋_GB2312" w:cs="Times New Roman"/>
                <w:kern w:val="2"/>
                <w:sz w:val="24"/>
                <w:szCs w:val="24"/>
                <w:lang w:val="en-US" w:eastAsia="zh-CN" w:bidi="ar-SA"/>
              </w:rPr>
            </w:pPr>
            <w:r>
              <w:rPr>
                <w:rFonts w:hint="eastAsia" w:ascii="仿宋_GB2312" w:eastAsia="仿宋_GB2312"/>
                <w:sz w:val="24"/>
                <w:szCs w:val="24"/>
              </w:rPr>
              <w:t>（满分</w:t>
            </w:r>
            <w:r>
              <w:rPr>
                <w:rFonts w:ascii="仿宋_GB2312" w:eastAsia="仿宋_GB2312"/>
                <w:sz w:val="24"/>
                <w:szCs w:val="24"/>
              </w:rPr>
              <w:t>10</w:t>
            </w:r>
            <w:r>
              <w:rPr>
                <w:rFonts w:hint="eastAsia" w:ascii="仿宋_GB2312" w:eastAsia="仿宋_GB2312"/>
                <w:sz w:val="24"/>
                <w:szCs w:val="24"/>
              </w:rPr>
              <w:t>分）</w:t>
            </w:r>
          </w:p>
        </w:tc>
        <w:tc>
          <w:tcPr>
            <w:tcW w:w="6653" w:type="dxa"/>
            <w:noWrap w:val="0"/>
            <w:vAlign w:val="center"/>
          </w:tcPr>
          <w:p>
            <w:pPr>
              <w:spacing w:line="276" w:lineRule="auto"/>
              <w:rPr>
                <w:rFonts w:ascii="仿宋_GB2312" w:eastAsia="仿宋_GB2312"/>
                <w:bCs/>
                <w:sz w:val="24"/>
                <w:szCs w:val="24"/>
              </w:rPr>
            </w:pPr>
            <w:r>
              <w:rPr>
                <w:rFonts w:hint="eastAsia" w:ascii="仿宋_GB2312" w:hAnsi="宋体" w:eastAsia="仿宋_GB2312"/>
                <w:sz w:val="24"/>
                <w:szCs w:val="24"/>
              </w:rPr>
              <w:t>据各投标人所提供的</w:t>
            </w:r>
            <w:r>
              <w:rPr>
                <w:rFonts w:hint="eastAsia" w:ascii="仿宋_GB2312" w:eastAsia="仿宋_GB2312"/>
                <w:bCs/>
                <w:sz w:val="24"/>
                <w:szCs w:val="24"/>
              </w:rPr>
              <w:t>售后服务方案（包括不限于故障响应时限、服务承诺、保修期限等）</w:t>
            </w:r>
            <w:r>
              <w:rPr>
                <w:rFonts w:hint="eastAsia" w:ascii="仿宋_GB2312" w:eastAsia="仿宋_GB2312"/>
                <w:sz w:val="24"/>
                <w:szCs w:val="24"/>
              </w:rPr>
              <w:t>进行综合评审：</w:t>
            </w:r>
          </w:p>
          <w:p>
            <w:pPr>
              <w:spacing w:line="276" w:lineRule="auto"/>
              <w:rPr>
                <w:rFonts w:ascii="仿宋_GB2312" w:eastAsia="仿宋_GB2312"/>
                <w:bCs/>
                <w:sz w:val="24"/>
                <w:szCs w:val="24"/>
              </w:rPr>
            </w:pPr>
            <w:r>
              <w:rPr>
                <w:rFonts w:hint="eastAsia" w:ascii="仿宋_GB2312" w:eastAsia="仿宋_GB2312"/>
                <w:bCs/>
                <w:sz w:val="24"/>
                <w:szCs w:val="24"/>
              </w:rPr>
              <w:t>优：提供完整可行的售后服务方案，且有具体的工作流程与服务标准，</w:t>
            </w:r>
            <w:r>
              <w:rPr>
                <w:rFonts w:hint="eastAsia" w:ascii="仿宋_GB2312" w:eastAsia="仿宋_GB2312"/>
                <w:b/>
                <w:bCs/>
                <w:sz w:val="24"/>
                <w:szCs w:val="24"/>
              </w:rPr>
              <w:t>得</w:t>
            </w:r>
            <w:r>
              <w:rPr>
                <w:rFonts w:ascii="仿宋_GB2312" w:eastAsia="仿宋_GB2312"/>
                <w:b/>
                <w:bCs/>
                <w:sz w:val="24"/>
                <w:szCs w:val="24"/>
              </w:rPr>
              <w:t>10</w:t>
            </w:r>
            <w:r>
              <w:rPr>
                <w:rFonts w:hint="eastAsia" w:ascii="仿宋_GB2312" w:eastAsia="仿宋_GB2312"/>
                <w:b/>
                <w:bCs/>
                <w:sz w:val="24"/>
                <w:szCs w:val="24"/>
              </w:rPr>
              <w:t>分；</w:t>
            </w:r>
            <w:r>
              <w:rPr>
                <w:rFonts w:hint="eastAsia" w:ascii="仿宋_GB2312" w:eastAsia="仿宋_GB2312"/>
                <w:bCs/>
                <w:sz w:val="24"/>
                <w:szCs w:val="24"/>
              </w:rPr>
              <w:t xml:space="preserve"> </w:t>
            </w:r>
          </w:p>
          <w:p>
            <w:pPr>
              <w:spacing w:line="276" w:lineRule="auto"/>
              <w:rPr>
                <w:rFonts w:ascii="仿宋_GB2312" w:eastAsia="仿宋_GB2312"/>
                <w:bCs/>
                <w:sz w:val="24"/>
                <w:szCs w:val="24"/>
              </w:rPr>
            </w:pPr>
            <w:r>
              <w:rPr>
                <w:rFonts w:hint="eastAsia" w:ascii="仿宋_GB2312" w:eastAsia="仿宋_GB2312"/>
                <w:bCs/>
                <w:sz w:val="24"/>
                <w:szCs w:val="24"/>
              </w:rPr>
              <w:t>良：提供较完整可行的售后服务方案，且有较具体的工作流程与服务标准，</w:t>
            </w:r>
            <w:r>
              <w:rPr>
                <w:rFonts w:hint="eastAsia" w:ascii="仿宋_GB2312" w:eastAsia="仿宋_GB2312"/>
                <w:b/>
                <w:bCs/>
                <w:sz w:val="24"/>
                <w:szCs w:val="24"/>
              </w:rPr>
              <w:t>得</w:t>
            </w:r>
            <w:r>
              <w:rPr>
                <w:rFonts w:hint="eastAsia" w:ascii="仿宋_GB2312" w:eastAsia="仿宋_GB2312"/>
                <w:b/>
                <w:bCs/>
                <w:sz w:val="24"/>
                <w:szCs w:val="24"/>
                <w:lang w:val="en-US" w:eastAsia="zh-CN"/>
              </w:rPr>
              <w:t>7</w:t>
            </w:r>
            <w:r>
              <w:rPr>
                <w:rFonts w:hint="eastAsia" w:ascii="仿宋_GB2312" w:eastAsia="仿宋_GB2312"/>
                <w:b/>
                <w:bCs/>
                <w:sz w:val="24"/>
                <w:szCs w:val="24"/>
              </w:rPr>
              <w:t>分；</w:t>
            </w:r>
            <w:r>
              <w:rPr>
                <w:rFonts w:hint="eastAsia" w:ascii="仿宋_GB2312" w:eastAsia="仿宋_GB2312"/>
                <w:bCs/>
                <w:sz w:val="24"/>
                <w:szCs w:val="24"/>
              </w:rPr>
              <w:t xml:space="preserve"> </w:t>
            </w:r>
          </w:p>
          <w:p>
            <w:pPr>
              <w:spacing w:line="276" w:lineRule="auto"/>
              <w:rPr>
                <w:rFonts w:ascii="仿宋_GB2312" w:eastAsia="仿宋_GB2312"/>
                <w:bCs/>
                <w:sz w:val="24"/>
                <w:szCs w:val="24"/>
              </w:rPr>
            </w:pPr>
            <w:r>
              <w:rPr>
                <w:rFonts w:hint="eastAsia" w:ascii="仿宋_GB2312" w:eastAsia="仿宋_GB2312"/>
                <w:bCs/>
                <w:sz w:val="24"/>
                <w:szCs w:val="24"/>
              </w:rPr>
              <w:t>中：提供了可行的售后服务方案，有基本的工作流程，有简单的服务标准，</w:t>
            </w:r>
            <w:r>
              <w:rPr>
                <w:rFonts w:hint="eastAsia" w:ascii="仿宋_GB2312" w:eastAsia="仿宋_GB2312"/>
                <w:b/>
                <w:bCs/>
                <w:sz w:val="24"/>
                <w:szCs w:val="24"/>
              </w:rPr>
              <w:t>得</w:t>
            </w:r>
            <w:r>
              <w:rPr>
                <w:rFonts w:hint="eastAsia" w:ascii="仿宋_GB2312" w:eastAsia="仿宋_GB2312"/>
                <w:b/>
                <w:bCs/>
                <w:sz w:val="24"/>
                <w:szCs w:val="24"/>
                <w:lang w:val="en-US" w:eastAsia="zh-CN"/>
              </w:rPr>
              <w:t>4</w:t>
            </w:r>
            <w:r>
              <w:rPr>
                <w:rFonts w:hint="eastAsia" w:ascii="仿宋_GB2312" w:eastAsia="仿宋_GB2312"/>
                <w:b/>
                <w:bCs/>
                <w:sz w:val="24"/>
                <w:szCs w:val="24"/>
              </w:rPr>
              <w:t>分</w:t>
            </w:r>
            <w:r>
              <w:rPr>
                <w:rFonts w:hint="eastAsia" w:ascii="仿宋_GB2312" w:eastAsia="仿宋_GB2312"/>
                <w:bCs/>
                <w:sz w:val="24"/>
                <w:szCs w:val="24"/>
              </w:rPr>
              <w:t xml:space="preserve">； </w:t>
            </w:r>
          </w:p>
          <w:p>
            <w:pPr>
              <w:spacing w:line="276" w:lineRule="auto"/>
              <w:rPr>
                <w:rFonts w:ascii="仿宋_GB2312" w:eastAsia="仿宋_GB2312"/>
                <w:bCs/>
                <w:sz w:val="24"/>
                <w:szCs w:val="24"/>
              </w:rPr>
            </w:pPr>
            <w:r>
              <w:rPr>
                <w:rFonts w:hint="eastAsia" w:ascii="仿宋_GB2312" w:eastAsia="仿宋_GB2312"/>
                <w:bCs/>
                <w:sz w:val="24"/>
                <w:szCs w:val="24"/>
              </w:rPr>
              <w:t>差：有一定的售后服务方案，简单的工作流程和服务标准，</w:t>
            </w:r>
            <w:r>
              <w:rPr>
                <w:rFonts w:hint="eastAsia" w:ascii="仿宋_GB2312" w:eastAsia="仿宋_GB2312"/>
                <w:b/>
                <w:bCs/>
                <w:sz w:val="24"/>
                <w:szCs w:val="24"/>
              </w:rPr>
              <w:t>得1分；</w:t>
            </w:r>
          </w:p>
          <w:p>
            <w:pPr>
              <w:spacing w:line="276" w:lineRule="auto"/>
              <w:rPr>
                <w:rFonts w:ascii="仿宋_GB2312" w:hAnsi="Times New Roman" w:eastAsia="仿宋_GB2312" w:cs="Times New Roman"/>
                <w:bCs/>
                <w:kern w:val="2"/>
                <w:sz w:val="24"/>
                <w:szCs w:val="24"/>
                <w:lang w:val="en-US" w:eastAsia="zh-CN" w:bidi="ar-SA"/>
              </w:rPr>
            </w:pPr>
            <w:r>
              <w:rPr>
                <w:rFonts w:hint="eastAsia" w:ascii="仿宋_GB2312" w:eastAsia="仿宋_GB2312"/>
                <w:b/>
                <w:bCs/>
                <w:sz w:val="24"/>
                <w:szCs w:val="24"/>
              </w:rPr>
              <w:t>未提供方案不得分。</w:t>
            </w:r>
          </w:p>
        </w:tc>
      </w:tr>
    </w:tbl>
    <w:p>
      <w:pPr>
        <w:pStyle w:val="11"/>
        <w:spacing w:line="360" w:lineRule="auto"/>
        <w:rPr>
          <w:rFonts w:cs="Tahoma"/>
          <w:b w:val="0"/>
          <w:bCs/>
          <w:color w:val="auto"/>
          <w:kern w:val="28"/>
          <w:sz w:val="24"/>
          <w:szCs w:val="24"/>
        </w:rPr>
      </w:pPr>
      <w:bookmarkStart w:id="35" w:name="_Toc103695193"/>
      <w:r>
        <w:rPr>
          <w:rFonts w:hint="eastAsia" w:cs="Tahoma"/>
          <w:b w:val="0"/>
          <w:bCs/>
          <w:color w:val="auto"/>
          <w:kern w:val="28"/>
          <w:sz w:val="24"/>
          <w:szCs w:val="24"/>
        </w:rPr>
        <w:t>价格分计算方法：价格评分=（供应商响应最低报价/供应商响应报价）×30</w:t>
      </w:r>
      <w:bookmarkEnd w:id="35"/>
    </w:p>
    <w:p/>
    <w:p>
      <w:pPr>
        <w:pStyle w:val="2"/>
      </w:pPr>
    </w:p>
    <w:p>
      <w:pPr>
        <w:pStyle w:val="8"/>
      </w:pPr>
    </w:p>
    <w:p/>
    <w:p>
      <w:pPr>
        <w:pStyle w:val="8"/>
      </w:pPr>
    </w:p>
    <w:sectPr>
      <w:pgSz w:w="16838" w:h="11906" w:orient="landscape"/>
      <w:pgMar w:top="1519" w:right="1553" w:bottom="1463"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方正小标宋_GBK">
    <w:panose1 w:val="02000000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YWNkNWI2ZjY1ZmJlMzk0ZWVmNDAwZDU1YzIyNzQifQ=="/>
  </w:docVars>
  <w:rsids>
    <w:rsidRoot w:val="66D30FE7"/>
    <w:rsid w:val="64E547A6"/>
    <w:rsid w:val="66D30FE7"/>
    <w:rsid w:val="6F190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3">
    <w:name w:val="heading 2"/>
    <w:next w:val="4"/>
    <w:autoRedefine/>
    <w:uiPriority w:val="0"/>
    <w:pPr>
      <w:keepNext/>
      <w:keepLines/>
      <w:widowControl/>
      <w:spacing w:before="260" w:beforeLines="0" w:after="260" w:afterLines="0" w:line="413" w:lineRule="auto"/>
      <w:jc w:val="left"/>
      <w:outlineLvl w:val="1"/>
    </w:pPr>
    <w:rPr>
      <w:rFonts w:ascii="Arial" w:hAnsi="Arial" w:eastAsia="黑体" w:cs="Times New Roman"/>
      <w:b/>
      <w:bCs/>
      <w:kern w:val="2"/>
      <w:sz w:val="32"/>
      <w:szCs w:val="32"/>
      <w:lang w:val="en-US" w:eastAsia="zh-CN" w:bidi="ar-SA"/>
    </w:rPr>
  </w:style>
  <w:style w:type="paragraph" w:styleId="5">
    <w:name w:val="heading 3"/>
    <w:next w:val="1"/>
    <w:autoRedefine/>
    <w:qFormat/>
    <w:uiPriority w:val="0"/>
    <w:pPr>
      <w:keepNext/>
      <w:keepLines/>
      <w:widowControl w:val="0"/>
      <w:spacing w:before="260" w:beforeLines="0" w:after="260" w:afterLines="0" w:line="416" w:lineRule="auto"/>
      <w:jc w:val="both"/>
      <w:outlineLvl w:val="2"/>
    </w:pPr>
    <w:rPr>
      <w:rFonts w:ascii="Times New Roman" w:hAnsi="Times New Roman" w:eastAsia="宋体" w:cs="Times New Roman"/>
      <w:b/>
      <w:bCs/>
      <w:kern w:val="2"/>
      <w:sz w:val="32"/>
      <w:szCs w:val="32"/>
      <w:lang w:val="en-US" w:eastAsia="zh-CN" w:bidi="ar-SA"/>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562"/>
        <w:tab w:val="left" w:pos="3372"/>
        <w:tab w:val="left" w:pos="3653"/>
      </w:tabs>
    </w:pPr>
    <w:rPr>
      <w:rFonts w:ascii="Calibri" w:hAnsi="Calibri" w:cs="Calibri"/>
      <w:szCs w:val="22"/>
    </w:rPr>
  </w:style>
  <w:style w:type="paragraph" w:styleId="4">
    <w:name w:val="Normal Indent"/>
    <w:uiPriority w:val="0"/>
    <w:pPr>
      <w:widowControl w:val="0"/>
      <w:spacing w:line="400" w:lineRule="exact"/>
      <w:ind w:firstLine="420" w:firstLineChars="200"/>
      <w:jc w:val="both"/>
    </w:pPr>
    <w:rPr>
      <w:rFonts w:ascii="Times New Roman" w:hAnsi="Times New Roman" w:eastAsia="宋体" w:cs="Times New Roman"/>
      <w:kern w:val="2"/>
      <w:sz w:val="21"/>
      <w:szCs w:val="24"/>
      <w:lang w:val="en-US" w:eastAsia="zh-CN" w:bidi="ar-SA"/>
    </w:rPr>
  </w:style>
  <w:style w:type="paragraph" w:styleId="6">
    <w:name w:val="Plain Text"/>
    <w:uiPriority w:val="0"/>
    <w:pPr>
      <w:widowControl w:val="0"/>
      <w:spacing w:line="240" w:lineRule="auto"/>
      <w:jc w:val="both"/>
    </w:pPr>
    <w:rPr>
      <w:rFonts w:ascii="宋体" w:hAnsi="Courier New" w:eastAsia="宋体" w:cs="Times New Roman"/>
      <w:kern w:val="2"/>
      <w:sz w:val="21"/>
      <w:szCs w:val="24"/>
      <w:lang w:val="en-US" w:eastAsia="zh-CN" w:bidi="ar-SA"/>
    </w:rPr>
  </w:style>
  <w:style w:type="paragraph" w:styleId="7">
    <w:name w:val="Date"/>
    <w:next w:val="1"/>
    <w:uiPriority w:val="0"/>
    <w:pPr>
      <w:widowControl w:val="0"/>
      <w:spacing w:line="400" w:lineRule="exact"/>
      <w:ind w:left="100" w:leftChars="2500"/>
      <w:jc w:val="both"/>
    </w:pPr>
    <w:rPr>
      <w:rFonts w:ascii="Times New Roman" w:hAnsi="Times New Roman" w:eastAsia="宋体" w:cs="Times New Roman"/>
      <w:kern w:val="2"/>
      <w:sz w:val="21"/>
      <w:szCs w:val="24"/>
      <w:lang w:val="en-US" w:eastAsia="zh-CN" w:bidi="ar-SA"/>
    </w:rPr>
  </w:style>
  <w:style w:type="paragraph" w:styleId="8">
    <w:name w:val="Body Text First Indent"/>
    <w:basedOn w:val="2"/>
    <w:next w:val="1"/>
    <w:qFormat/>
    <w:uiPriority w:val="0"/>
    <w:pPr>
      <w:tabs>
        <w:tab w:val="clear" w:pos="562"/>
        <w:tab w:val="clear" w:pos="3372"/>
        <w:tab w:val="clear" w:pos="3653"/>
      </w:tabs>
      <w:autoSpaceDE w:val="0"/>
      <w:autoSpaceDN w:val="0"/>
      <w:adjustRightInd w:val="0"/>
      <w:spacing w:after="120" w:line="360" w:lineRule="auto"/>
      <w:ind w:firstLine="420" w:firstLineChars="100"/>
      <w:jc w:val="left"/>
    </w:pPr>
    <w:rPr>
      <w:rFonts w:ascii="Times New Roman" w:hAnsi="Times New Roman" w:cs="Times New Roman"/>
      <w:b/>
      <w:bCs/>
      <w:sz w:val="24"/>
      <w:szCs w:val="24"/>
    </w:rPr>
  </w:style>
  <w:style w:type="paragraph" w:customStyle="1" w:styleId="11">
    <w:name w:val="正文1"/>
    <w:autoRedefine/>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12">
    <w:name w:val="样式 标题 2PIM2H2Heading 2 Hidden2nd levelh22Header 2l2DO N...2"/>
    <w:qFormat/>
    <w:uiPriority w:val="0"/>
    <w:pPr>
      <w:keepNext/>
      <w:keepLines/>
      <w:pageBreakBefore/>
      <w:widowControl/>
      <w:numPr>
        <w:ilvl w:val="0"/>
        <w:numId w:val="0"/>
      </w:numPr>
      <w:spacing w:before="120" w:beforeLines="0" w:after="120" w:afterLines="0" w:line="240" w:lineRule="auto"/>
      <w:jc w:val="center"/>
      <w:outlineLvl w:val="1"/>
    </w:pPr>
    <w:rPr>
      <w:rFonts w:ascii="Arial" w:hAnsi="Arial" w:eastAsia="黑体" w:cs="宋体"/>
      <w:b/>
      <w:bCs/>
      <w:color w:val="000000"/>
      <w:kern w:val="2"/>
      <w:sz w:val="28"/>
      <w:szCs w:val="32"/>
      <w:lang w:val="en-US" w:eastAsia="zh-CN" w:bidi="ar-SA"/>
    </w:rPr>
  </w:style>
  <w:style w:type="paragraph" w:customStyle="1" w:styleId="13">
    <w:name w:val="ptdl"/>
    <w:qFormat/>
    <w:uiPriority w:val="0"/>
    <w:pPr>
      <w:widowControl w:val="0"/>
      <w:spacing w:after="156" w:afterLines="0" w:line="400" w:lineRule="exact"/>
      <w:ind w:firstLine="48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2024-04-24T07:11:00Z</dcterms:created>
  <dc:creator>大鼻子</dc:creator>
  <cp:lastModifiedBy>市五院党院办</cp:lastModifiedBy>
  <cp:lastPrinted>2024-05-08T07:15:00Z</cp:lastPrinted>
  <dcterms:modified xsi:type="dcterms:W3CDTF">2024-05-09T07:24:48Z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BBE5F8A1C1B84B9391DA8F68BF48027F_13</vt:lpwstr>
  </property>
</Properties>
</file>