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67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400"/>
        <w:gridCol w:w="1375"/>
        <w:gridCol w:w="1065"/>
        <w:gridCol w:w="960"/>
        <w:gridCol w:w="990"/>
        <w:gridCol w:w="705"/>
        <w:gridCol w:w="1080"/>
        <w:gridCol w:w="1395"/>
        <w:gridCol w:w="1680"/>
        <w:gridCol w:w="1260"/>
        <w:gridCol w:w="1080"/>
        <w:gridCol w:w="1080"/>
      </w:tblGrid>
      <w:tr w14:paraId="420D11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67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4154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附件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１</w:t>
            </w:r>
          </w:p>
        </w:tc>
      </w:tr>
      <w:tr w14:paraId="3E34D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0" w:type="auto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3167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珠海市第五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人民医院医用耗材市场调研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报名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表</w:t>
            </w:r>
          </w:p>
        </w:tc>
      </w:tr>
      <w:tr w14:paraId="3BF75C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0" w:type="auto"/>
            <w:gridSpan w:val="1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12D1A8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供应商名称：                联系人：          联系电话：              供应商为几级代理：  级</w:t>
            </w:r>
          </w:p>
        </w:tc>
      </w:tr>
      <w:tr w14:paraId="14A05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B191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4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4362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13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C988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注册证号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CD83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规格型号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B7D4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7CE41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材质（进口/国产）</w:t>
            </w:r>
          </w:p>
        </w:tc>
        <w:tc>
          <w:tcPr>
            <w:tcW w:w="7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87A02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EEC3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  <w:t>药交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ID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D7891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药品和医用耗材招采管理系统价格（元/单位）</w:t>
            </w:r>
          </w:p>
        </w:tc>
        <w:tc>
          <w:tcPr>
            <w:tcW w:w="16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EE56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耗材可单独收费（列出医保收费编码）</w:t>
            </w:r>
          </w:p>
        </w:tc>
        <w:tc>
          <w:tcPr>
            <w:tcW w:w="34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8B96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耗材不可单独收费，与项目打包收费</w:t>
            </w:r>
          </w:p>
        </w:tc>
      </w:tr>
      <w:tr w14:paraId="6704C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1A830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ECF8E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6F006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646ED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9D5A4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1BAC8F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4D4385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FC585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C91E9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03780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EE0A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医保收费编码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CCE1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打包收费价格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ACB8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耗材价格与打包收费占比</w:t>
            </w:r>
          </w:p>
        </w:tc>
      </w:tr>
      <w:tr w14:paraId="35C702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45B51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51F7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34FE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FE1F4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A23A1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1110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F061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6189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8804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E39ED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5C961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B1C27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1AEE8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3366ED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59723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F3599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2BFB3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D174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AC5C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83FC1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B5BBA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AD8B7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AEF3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B1F8A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87DA0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1585B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54FC8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0E6C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81F9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72C0D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D463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3EBA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3A821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B75D7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3AF5A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68DA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3088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3451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D507D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25023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D51F9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C24B8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9C88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852D1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B48B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A3461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226DA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813DD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D21E9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2AF17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46D21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7DD69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CC7BD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381AF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A1CA9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</w:tbl>
    <w:p w14:paraId="15701F1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mMjM4MzJiYjk5MGE5YjcxODNjOGE4NzYzYzlhOTQifQ=="/>
  </w:docVars>
  <w:rsids>
    <w:rsidRoot w:val="1C783D5C"/>
    <w:rsid w:val="000E4B36"/>
    <w:rsid w:val="00473B4C"/>
    <w:rsid w:val="00492C90"/>
    <w:rsid w:val="00523C1A"/>
    <w:rsid w:val="00C45FAD"/>
    <w:rsid w:val="00C93DF0"/>
    <w:rsid w:val="02A76E02"/>
    <w:rsid w:val="1C783D5C"/>
    <w:rsid w:val="21825E93"/>
    <w:rsid w:val="3C294B20"/>
    <w:rsid w:val="58950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155</Words>
  <Characters>156</Characters>
  <Lines>2</Lines>
  <Paragraphs>1</Paragraphs>
  <TotalTime>6</TotalTime>
  <ScaleCrop>false</ScaleCrop>
  <LinksUpToDate>false</LinksUpToDate>
  <CharactersWithSpaces>198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2024-03-07T07:16:00Z</dcterms:created>
  <dc:creator>Administrator</dc:creator>
  <cp:lastModifiedBy>市五院党院办</cp:lastModifiedBy>
  <dcterms:modified xsi:type="dcterms:W3CDTF">2024-11-26T00:58:12Z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D606280F673548AE927E5B971542315A_13</vt:lpwstr>
  </property>
</Properties>
</file>